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09804" w14:textId="3E62EBF6" w:rsidR="00A8531B" w:rsidRPr="00A8531B" w:rsidRDefault="00D84828" w:rsidP="00A8531B">
      <w:pPr>
        <w:pStyle w:val="Titel"/>
        <w:rPr>
          <w:sz w:val="36"/>
          <w:szCs w:val="36"/>
        </w:rPr>
      </w:pPr>
      <w:bookmarkStart w:id="0" w:name="_GoBack"/>
      <w:bookmarkEnd w:id="0"/>
      <w:r>
        <w:rPr>
          <w:noProof/>
          <w:sz w:val="36"/>
          <w:szCs w:val="36"/>
          <w:lang w:eastAsia="de-DE"/>
        </w:rPr>
        <mc:AlternateContent>
          <mc:Choice Requires="wps">
            <w:drawing>
              <wp:anchor distT="0" distB="0" distL="114300" distR="114300" simplePos="0" relativeHeight="251657214" behindDoc="1" locked="0" layoutInCell="1" allowOverlap="1" wp14:anchorId="14AFBB2D" wp14:editId="07777777">
                <wp:simplePos x="0" y="0"/>
                <wp:positionH relativeFrom="column">
                  <wp:posOffset>-925635</wp:posOffset>
                </wp:positionH>
                <wp:positionV relativeFrom="paragraph">
                  <wp:posOffset>-899355</wp:posOffset>
                </wp:positionV>
                <wp:extent cx="7578969" cy="1077937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7578969" cy="1077937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7DDC3" id="Rechteck 21" o:spid="_x0000_s1026" style="position:absolute;margin-left:-72.9pt;margin-top:-70.8pt;width:596.75pt;height:848.7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" fillcolor="#f1f1f3 [3212]" strokecolor="#ece7da [3204]" strokeweight="1pt"/>
            </w:pict>
          </mc:Fallback>
        </mc:AlternateContent>
      </w:r>
      <w:r w:rsidR="00A8531B" w:rsidRPr="00A8531B">
        <w:rPr>
          <w:sz w:val="36"/>
          <w:szCs w:val="36"/>
        </w:rPr>
        <w:t>Schulinternes Cu</w:t>
      </w:r>
      <w:r w:rsidR="000B68C4">
        <w:rPr>
          <w:sz w:val="36"/>
          <w:szCs w:val="36"/>
        </w:rPr>
        <w:t>r</w:t>
      </w:r>
      <w:r w:rsidR="00BA7C30">
        <w:rPr>
          <w:sz w:val="36"/>
          <w:szCs w:val="36"/>
        </w:rPr>
        <w:t>riculum für die Sekundarstufe 2</w:t>
      </w:r>
    </w:p>
    <w:p w14:paraId="0AEF98DB" w14:textId="4551A212" w:rsidR="00156A32" w:rsidRPr="00A8531B" w:rsidRDefault="00B02387" w:rsidP="00A8531B">
      <w:pPr>
        <w:pStyle w:val="Titel"/>
        <w:rPr>
          <w:sz w:val="36"/>
          <w:szCs w:val="36"/>
        </w:rPr>
      </w:pPr>
      <w:r>
        <w:rPr>
          <w:sz w:val="36"/>
          <w:szCs w:val="36"/>
        </w:rPr>
        <w:t xml:space="preserve">Geschwister-Scholl-Gymnasium </w:t>
      </w:r>
      <w:r w:rsidR="00A8531B" w:rsidRPr="00A8531B">
        <w:rPr>
          <w:sz w:val="36"/>
          <w:szCs w:val="36"/>
        </w:rPr>
        <w:t>Velbert</w:t>
      </w:r>
    </w:p>
    <w:p w14:paraId="672A6659" w14:textId="77777777" w:rsidR="00A8531B" w:rsidRDefault="00A8531B" w:rsidP="00603413"/>
    <w:p w14:paraId="0A37501D" w14:textId="77777777" w:rsidR="00A8531B" w:rsidRDefault="00A8531B" w:rsidP="00603413"/>
    <w:p w14:paraId="7D07BDE7" w14:textId="77777777" w:rsidR="00A8531B" w:rsidRDefault="005B4D9D" w:rsidP="00603413">
      <w:r>
        <w:rPr>
          <w:noProof/>
          <w:sz w:val="36"/>
          <w:szCs w:val="36"/>
          <w:lang w:eastAsia="de-DE"/>
        </w:rPr>
        <w:drawing>
          <wp:anchor distT="0" distB="0" distL="114300" distR="114300" simplePos="0" relativeHeight="251658239" behindDoc="1" locked="0" layoutInCell="1" allowOverlap="1" wp14:anchorId="0C3C9AA9" wp14:editId="07777777">
            <wp:simplePos x="0" y="0"/>
            <wp:positionH relativeFrom="column">
              <wp:posOffset>1055897</wp:posOffset>
            </wp:positionH>
            <wp:positionV relativeFrom="paragraph">
              <wp:posOffset>175894</wp:posOffset>
            </wp:positionV>
            <wp:extent cx="6575780" cy="6418385"/>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SG-Logo-gefuellt.png"/>
                    <pic:cNvPicPr/>
                  </pic:nvPicPr>
                  <pic:blipFill>
                    <a:blip r:embed="rId8" cstate="print">
                      <a:alphaModFix amt="92000"/>
                      <a:extLst>
                        <a:ext uri="{28A0092B-C50C-407E-A947-70E740481C1C}">
                          <a14:useLocalDpi xmlns:a14="http://schemas.microsoft.com/office/drawing/2010/main" val="0"/>
                        </a:ext>
                      </a:extLst>
                    </a:blip>
                    <a:stretch>
                      <a:fillRect/>
                    </a:stretch>
                  </pic:blipFill>
                  <pic:spPr>
                    <a:xfrm>
                      <a:off x="0" y="0"/>
                      <a:ext cx="6580825" cy="6423309"/>
                    </a:xfrm>
                    <a:prstGeom prst="rect">
                      <a:avLst/>
                    </a:prstGeom>
                    <a:effectLst>
                      <a:outerShdw blurRad="266700" dir="9900000" sx="95000" sy="95000" algn="ctr" rotWithShape="0">
                        <a:srgbClr val="000000">
                          <a:alpha val="15000"/>
                        </a:srgbClr>
                      </a:outerShdw>
                    </a:effectLst>
                  </pic:spPr>
                </pic:pic>
              </a:graphicData>
            </a:graphic>
            <wp14:sizeRelH relativeFrom="margin">
              <wp14:pctWidth>0</wp14:pctWidth>
            </wp14:sizeRelH>
            <wp14:sizeRelV relativeFrom="margin">
              <wp14:pctHeight>0</wp14:pctHeight>
            </wp14:sizeRelV>
          </wp:anchor>
        </w:drawing>
      </w:r>
    </w:p>
    <w:p w14:paraId="5DAB6C7B" w14:textId="77777777" w:rsidR="00A8531B" w:rsidRDefault="00A8531B" w:rsidP="00603413"/>
    <w:p w14:paraId="02EB378F" w14:textId="77777777" w:rsidR="00A8531B" w:rsidRDefault="00A8531B" w:rsidP="00603413"/>
    <w:p w14:paraId="6A05A809" w14:textId="77777777" w:rsidR="00A8531B" w:rsidRDefault="00A8531B" w:rsidP="00603413"/>
    <w:p w14:paraId="5A39BBE3" w14:textId="77777777" w:rsidR="00A8531B" w:rsidRDefault="00A8531B" w:rsidP="00603413"/>
    <w:p w14:paraId="41C8F396" w14:textId="77777777" w:rsidR="00A8531B" w:rsidRDefault="00A8531B" w:rsidP="00603413"/>
    <w:p w14:paraId="72A3D3EC" w14:textId="77777777" w:rsidR="00A8531B" w:rsidRDefault="00A8531B" w:rsidP="00603413"/>
    <w:p w14:paraId="0D0B940D" w14:textId="77777777" w:rsidR="00A8531B" w:rsidRDefault="00A8531B" w:rsidP="00603413"/>
    <w:p w14:paraId="0E27B00A" w14:textId="77777777" w:rsidR="00A8531B" w:rsidRDefault="00A8531B" w:rsidP="00603413"/>
    <w:p w14:paraId="60061E4C" w14:textId="77777777" w:rsidR="00A8531B" w:rsidRDefault="00A8531B" w:rsidP="00603413"/>
    <w:p w14:paraId="44EAFD9C" w14:textId="77777777" w:rsidR="00A8531B" w:rsidRDefault="00A8531B" w:rsidP="00603413"/>
    <w:p w14:paraId="4B94D5A5" w14:textId="77777777" w:rsidR="00A8531B" w:rsidRDefault="00A8531B" w:rsidP="00603413"/>
    <w:p w14:paraId="3DEEC669" w14:textId="77777777" w:rsidR="00A8531B" w:rsidRDefault="00A8531B" w:rsidP="00603413"/>
    <w:p w14:paraId="3656B9AB" w14:textId="77777777" w:rsidR="00A8531B" w:rsidRDefault="00A8531B" w:rsidP="00603413"/>
    <w:p w14:paraId="1B74B07F" w14:textId="29E45D5A" w:rsidR="00A8531B" w:rsidRPr="00A8531B" w:rsidRDefault="00A8531B" w:rsidP="00B6237C">
      <w:pPr>
        <w:ind w:left="1638" w:hanging="1638"/>
        <w:rPr>
          <w:sz w:val="72"/>
          <w:szCs w:val="72"/>
        </w:rPr>
      </w:pPr>
      <w:r w:rsidRPr="00A8531B">
        <w:rPr>
          <w:sz w:val="72"/>
          <w:szCs w:val="72"/>
        </w:rPr>
        <w:t xml:space="preserve">Fach </w:t>
      </w:r>
      <w:r w:rsidR="00130BB8">
        <w:rPr>
          <w:b/>
          <w:sz w:val="72"/>
          <w:szCs w:val="72"/>
        </w:rPr>
        <w:t>Philosophie</w:t>
      </w:r>
    </w:p>
    <w:p w14:paraId="45FB0818" w14:textId="77777777" w:rsidR="00A8531B" w:rsidRDefault="00A8531B" w:rsidP="00603413"/>
    <w:p w14:paraId="049F31CB" w14:textId="77777777" w:rsidR="00A8531B" w:rsidRDefault="00A8531B" w:rsidP="00603413"/>
    <w:p w14:paraId="53128261" w14:textId="77777777" w:rsidR="00A8531B" w:rsidRDefault="00A8531B" w:rsidP="00603413"/>
    <w:p w14:paraId="62486C05" w14:textId="77777777" w:rsidR="00A8531B" w:rsidRDefault="00A8531B" w:rsidP="00603413"/>
    <w:p w14:paraId="4101652C" w14:textId="77777777" w:rsidR="00A8531B" w:rsidRDefault="00A8531B" w:rsidP="00603413"/>
    <w:p w14:paraId="4B99056E" w14:textId="77777777" w:rsidR="00A8531B" w:rsidRDefault="00A8531B" w:rsidP="00603413"/>
    <w:p w14:paraId="1299C43A" w14:textId="77777777" w:rsidR="00A8531B" w:rsidRDefault="00A8531B" w:rsidP="00603413"/>
    <w:p w14:paraId="4DDBEF00" w14:textId="77777777" w:rsidR="00A8531B" w:rsidRDefault="00A8531B" w:rsidP="00603413"/>
    <w:p w14:paraId="3461D779" w14:textId="77777777" w:rsidR="00A8531B" w:rsidRDefault="00A8531B" w:rsidP="00603413"/>
    <w:p w14:paraId="3CF2D8B6" w14:textId="77777777" w:rsidR="00A8531B" w:rsidRDefault="00A8531B" w:rsidP="00603413"/>
    <w:p w14:paraId="0FB78278" w14:textId="77777777" w:rsidR="00A8531B" w:rsidRDefault="00A8531B" w:rsidP="00603413"/>
    <w:p w14:paraId="1FC39945" w14:textId="77777777" w:rsidR="00A8531B" w:rsidRDefault="00A8531B" w:rsidP="00603413"/>
    <w:p w14:paraId="0562CB0E" w14:textId="77777777" w:rsidR="00A8531B" w:rsidRDefault="00A8531B" w:rsidP="00603413"/>
    <w:p w14:paraId="34CE0A41" w14:textId="77777777" w:rsidR="00A8531B" w:rsidRDefault="00A8531B" w:rsidP="00603413"/>
    <w:p w14:paraId="62EBF3C5" w14:textId="77777777" w:rsidR="00A8531B" w:rsidRDefault="00A8531B" w:rsidP="00603413"/>
    <w:p w14:paraId="6D98A12B" w14:textId="77777777" w:rsidR="00A8531B" w:rsidRDefault="00A8531B" w:rsidP="00603413"/>
    <w:p w14:paraId="2946DB82" w14:textId="77777777" w:rsidR="00A8531B" w:rsidRDefault="00A8531B" w:rsidP="00603413"/>
    <w:p w14:paraId="5997CC1D" w14:textId="77777777" w:rsidR="005B4D9D" w:rsidRDefault="005B4D9D" w:rsidP="005B4D9D">
      <w:pPr>
        <w:jc w:val="center"/>
      </w:pPr>
    </w:p>
    <w:p w14:paraId="191B7E35" w14:textId="55CB4C21" w:rsidR="000B68C4" w:rsidRDefault="00A8531B" w:rsidP="0004439C">
      <w:pPr>
        <w:jc w:val="center"/>
        <w:sectPr w:rsidR="000B68C4" w:rsidSect="005F2B46">
          <w:footerReference w:type="even" r:id="rId9"/>
          <w:footerReference w:type="default" r:id="rId10"/>
          <w:pgSz w:w="11900" w:h="16840"/>
          <w:pgMar w:top="1417" w:right="1417" w:bottom="1134" w:left="1417" w:header="708" w:footer="708" w:gutter="0"/>
          <w:cols w:space="708"/>
          <w:docGrid w:linePitch="360"/>
        </w:sectPr>
      </w:pPr>
      <w:r>
        <w:t>Stand</w:t>
      </w:r>
      <w:r w:rsidR="00BA7C30">
        <w:t>: 04.11</w:t>
      </w:r>
      <w:r w:rsidR="000B68C4">
        <w:t>.19</w:t>
      </w:r>
    </w:p>
    <w:p w14:paraId="181EBEB8" w14:textId="77777777" w:rsidR="00F40F8C" w:rsidRDefault="00EB146C" w:rsidP="00F40F8C">
      <w:pPr>
        <w:pStyle w:val="KeinLeerraum"/>
      </w:pPr>
      <w:bookmarkStart w:id="1" w:name="_Toc3493866"/>
      <w:bookmarkStart w:id="2" w:name="_Toc3494015"/>
      <w:bookmarkStart w:id="3" w:name="_Toc3578317"/>
      <w:bookmarkStart w:id="4" w:name="_Toc3578405"/>
      <w:bookmarkStart w:id="5" w:name="_Toc3578523"/>
      <w:bookmarkStart w:id="6" w:name="_Toc3578617"/>
      <w:bookmarkStart w:id="7" w:name="_Toc3578690"/>
      <w:bookmarkStart w:id="8" w:name="_Toc3578755"/>
      <w:r>
        <w:lastRenderedPageBreak/>
        <w:t>Inhalt:</w:t>
      </w:r>
      <w:bookmarkEnd w:id="1"/>
      <w:bookmarkEnd w:id="2"/>
      <w:bookmarkEnd w:id="3"/>
      <w:bookmarkEnd w:id="4"/>
      <w:bookmarkEnd w:id="5"/>
      <w:bookmarkEnd w:id="6"/>
      <w:bookmarkEnd w:id="7"/>
      <w:bookmarkEnd w:id="8"/>
      <w:r>
        <w:t xml:space="preserve"> </w:t>
      </w:r>
    </w:p>
    <w:p w14:paraId="4364F7A4" w14:textId="77777777" w:rsidR="004A02B7" w:rsidRDefault="00F40F8C">
      <w:pPr>
        <w:pStyle w:val="Verzeichnis1"/>
        <w:tabs>
          <w:tab w:val="left" w:pos="426"/>
          <w:tab w:val="right" w:leader="dot" w:pos="9300"/>
        </w:tabs>
        <w:rPr>
          <w:rFonts w:asciiTheme="minorHAnsi" w:eastAsiaTheme="minorEastAsia" w:hAnsiTheme="minorHAnsi" w:cstheme="minorBidi"/>
          <w:b w:val="0"/>
          <w:bCs w:val="0"/>
          <w:caps w:val="0"/>
          <w:noProof/>
          <w:lang w:eastAsia="ja-JP"/>
        </w:rPr>
      </w:pPr>
      <w:r>
        <w:fldChar w:fldCharType="begin"/>
      </w:r>
      <w:r>
        <w:instrText xml:space="preserve"> TOC \o "1-3" \h \z \u </w:instrText>
      </w:r>
      <w:r>
        <w:fldChar w:fldCharType="separate"/>
      </w:r>
      <w:r w:rsidR="004A02B7">
        <w:rPr>
          <w:noProof/>
        </w:rPr>
        <w:t>1.</w:t>
      </w:r>
      <w:r w:rsidR="004A02B7">
        <w:rPr>
          <w:rFonts w:asciiTheme="minorHAnsi" w:eastAsiaTheme="minorEastAsia" w:hAnsiTheme="minorHAnsi" w:cstheme="minorBidi"/>
          <w:b w:val="0"/>
          <w:bCs w:val="0"/>
          <w:caps w:val="0"/>
          <w:noProof/>
          <w:lang w:eastAsia="ja-JP"/>
        </w:rPr>
        <w:tab/>
      </w:r>
      <w:r w:rsidR="004A02B7">
        <w:rPr>
          <w:noProof/>
        </w:rPr>
        <w:t>Rahmenbedingungen der fachlichen Arbeit</w:t>
      </w:r>
      <w:r w:rsidR="004A02B7">
        <w:rPr>
          <w:noProof/>
        </w:rPr>
        <w:tab/>
      </w:r>
      <w:r w:rsidR="004A02B7">
        <w:rPr>
          <w:noProof/>
        </w:rPr>
        <w:fldChar w:fldCharType="begin"/>
      </w:r>
      <w:r w:rsidR="004A02B7">
        <w:rPr>
          <w:noProof/>
        </w:rPr>
        <w:instrText xml:space="preserve"> PAGEREF _Toc434496354 \h </w:instrText>
      </w:r>
      <w:r w:rsidR="004A02B7">
        <w:rPr>
          <w:noProof/>
        </w:rPr>
      </w:r>
      <w:r w:rsidR="004A02B7">
        <w:rPr>
          <w:noProof/>
        </w:rPr>
        <w:fldChar w:fldCharType="separate"/>
      </w:r>
      <w:r w:rsidR="004A02B7">
        <w:rPr>
          <w:noProof/>
        </w:rPr>
        <w:t>3</w:t>
      </w:r>
      <w:r w:rsidR="004A02B7">
        <w:rPr>
          <w:noProof/>
        </w:rPr>
        <w:fldChar w:fldCharType="end"/>
      </w:r>
    </w:p>
    <w:p w14:paraId="137D32E9"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rPr>
        <w:t>2.</w:t>
      </w:r>
      <w:r>
        <w:rPr>
          <w:rFonts w:asciiTheme="minorHAnsi" w:eastAsiaTheme="minorEastAsia" w:hAnsiTheme="minorHAnsi" w:cstheme="minorBidi"/>
          <w:b w:val="0"/>
          <w:bCs w:val="0"/>
          <w:caps w:val="0"/>
          <w:noProof/>
          <w:lang w:eastAsia="ja-JP"/>
        </w:rPr>
        <w:tab/>
      </w:r>
      <w:r>
        <w:rPr>
          <w:noProof/>
        </w:rPr>
        <w:t>Entscheidungen zum Unterricht</w:t>
      </w:r>
      <w:r>
        <w:rPr>
          <w:noProof/>
        </w:rPr>
        <w:tab/>
      </w:r>
      <w:r>
        <w:rPr>
          <w:noProof/>
        </w:rPr>
        <w:fldChar w:fldCharType="begin"/>
      </w:r>
      <w:r>
        <w:rPr>
          <w:noProof/>
        </w:rPr>
        <w:instrText xml:space="preserve"> PAGEREF _Toc434496355 \h </w:instrText>
      </w:r>
      <w:r>
        <w:rPr>
          <w:noProof/>
        </w:rPr>
      </w:r>
      <w:r>
        <w:rPr>
          <w:noProof/>
        </w:rPr>
        <w:fldChar w:fldCharType="separate"/>
      </w:r>
      <w:r>
        <w:rPr>
          <w:noProof/>
        </w:rPr>
        <w:t>5</w:t>
      </w:r>
      <w:r>
        <w:rPr>
          <w:noProof/>
        </w:rPr>
        <w:fldChar w:fldCharType="end"/>
      </w:r>
    </w:p>
    <w:p w14:paraId="4516D070" w14:textId="77777777" w:rsidR="004A02B7" w:rsidRDefault="004A02B7">
      <w:pPr>
        <w:pStyle w:val="Verzeichnis2"/>
        <w:tabs>
          <w:tab w:val="left" w:pos="523"/>
          <w:tab w:val="right" w:leader="dot" w:pos="9300"/>
        </w:tabs>
        <w:rPr>
          <w:rFonts w:eastAsiaTheme="minorEastAsia"/>
          <w:b w:val="0"/>
          <w:bCs w:val="0"/>
          <w:noProof/>
          <w:sz w:val="24"/>
          <w:szCs w:val="24"/>
          <w:lang w:eastAsia="ja-JP"/>
        </w:rPr>
      </w:pPr>
      <w:r>
        <w:rPr>
          <w:noProof/>
        </w:rPr>
        <w:t>1.1</w:t>
      </w:r>
      <w:r>
        <w:rPr>
          <w:rFonts w:eastAsiaTheme="minorEastAsia"/>
          <w:b w:val="0"/>
          <w:bCs w:val="0"/>
          <w:noProof/>
          <w:sz w:val="24"/>
          <w:szCs w:val="24"/>
          <w:lang w:eastAsia="ja-JP"/>
        </w:rPr>
        <w:tab/>
      </w:r>
      <w:r>
        <w:rPr>
          <w:noProof/>
        </w:rPr>
        <w:t>Unterrichtsvorhaben</w:t>
      </w:r>
      <w:r>
        <w:rPr>
          <w:noProof/>
        </w:rPr>
        <w:tab/>
      </w:r>
      <w:r>
        <w:rPr>
          <w:noProof/>
        </w:rPr>
        <w:fldChar w:fldCharType="begin"/>
      </w:r>
      <w:r>
        <w:rPr>
          <w:noProof/>
        </w:rPr>
        <w:instrText xml:space="preserve"> PAGEREF _Toc434496356 \h </w:instrText>
      </w:r>
      <w:r>
        <w:rPr>
          <w:noProof/>
        </w:rPr>
      </w:r>
      <w:r>
        <w:rPr>
          <w:noProof/>
        </w:rPr>
        <w:fldChar w:fldCharType="separate"/>
      </w:r>
      <w:r>
        <w:rPr>
          <w:noProof/>
        </w:rPr>
        <w:t>5</w:t>
      </w:r>
      <w:r>
        <w:rPr>
          <w:noProof/>
        </w:rPr>
        <w:fldChar w:fldCharType="end"/>
      </w:r>
    </w:p>
    <w:p w14:paraId="17473095" w14:textId="77777777" w:rsidR="004A02B7" w:rsidRDefault="004A02B7">
      <w:pPr>
        <w:pStyle w:val="Verzeichnis2"/>
        <w:tabs>
          <w:tab w:val="left" w:pos="688"/>
          <w:tab w:val="right" w:leader="dot" w:pos="9300"/>
        </w:tabs>
        <w:rPr>
          <w:rFonts w:eastAsiaTheme="minorEastAsia"/>
          <w:b w:val="0"/>
          <w:bCs w:val="0"/>
          <w:noProof/>
          <w:sz w:val="24"/>
          <w:szCs w:val="24"/>
          <w:lang w:eastAsia="ja-JP"/>
        </w:rPr>
      </w:pPr>
      <w:r>
        <w:rPr>
          <w:noProof/>
        </w:rPr>
        <w:t>1.1.1</w:t>
      </w:r>
      <w:r>
        <w:rPr>
          <w:rFonts w:eastAsiaTheme="minorEastAsia"/>
          <w:b w:val="0"/>
          <w:bCs w:val="0"/>
          <w:noProof/>
          <w:sz w:val="24"/>
          <w:szCs w:val="24"/>
          <w:lang w:eastAsia="ja-JP"/>
        </w:rPr>
        <w:tab/>
      </w:r>
      <w:r>
        <w:rPr>
          <w:noProof/>
        </w:rPr>
        <w:t>Übersichtsraster der Unterrichtsvorhaben</w:t>
      </w:r>
      <w:r>
        <w:rPr>
          <w:noProof/>
        </w:rPr>
        <w:tab/>
      </w:r>
      <w:r>
        <w:rPr>
          <w:noProof/>
        </w:rPr>
        <w:fldChar w:fldCharType="begin"/>
      </w:r>
      <w:r>
        <w:rPr>
          <w:noProof/>
        </w:rPr>
        <w:instrText xml:space="preserve"> PAGEREF _Toc434496357 \h </w:instrText>
      </w:r>
      <w:r>
        <w:rPr>
          <w:noProof/>
        </w:rPr>
      </w:r>
      <w:r>
        <w:rPr>
          <w:noProof/>
        </w:rPr>
        <w:fldChar w:fldCharType="separate"/>
      </w:r>
      <w:r>
        <w:rPr>
          <w:noProof/>
        </w:rPr>
        <w:t>6</w:t>
      </w:r>
      <w:r>
        <w:rPr>
          <w:noProof/>
        </w:rPr>
        <w:fldChar w:fldCharType="end"/>
      </w:r>
    </w:p>
    <w:p w14:paraId="211F7A14" w14:textId="77777777" w:rsidR="004A02B7" w:rsidRDefault="004A02B7">
      <w:pPr>
        <w:pStyle w:val="Verzeichnis2"/>
        <w:tabs>
          <w:tab w:val="left" w:pos="523"/>
          <w:tab w:val="right" w:leader="dot" w:pos="9300"/>
        </w:tabs>
        <w:rPr>
          <w:rFonts w:eastAsiaTheme="minorEastAsia"/>
          <w:b w:val="0"/>
          <w:bCs w:val="0"/>
          <w:noProof/>
          <w:sz w:val="24"/>
          <w:szCs w:val="24"/>
          <w:lang w:eastAsia="ja-JP"/>
        </w:rPr>
      </w:pPr>
      <w:r w:rsidRPr="00D92FEE">
        <w:rPr>
          <w:noProof/>
        </w:rPr>
        <w:t>2.3</w:t>
      </w:r>
      <w:r>
        <w:rPr>
          <w:rFonts w:eastAsiaTheme="minorEastAsia"/>
          <w:b w:val="0"/>
          <w:bCs w:val="0"/>
          <w:noProof/>
          <w:sz w:val="24"/>
          <w:szCs w:val="24"/>
          <w:lang w:eastAsia="ja-JP"/>
        </w:rPr>
        <w:tab/>
      </w:r>
      <w:r w:rsidRPr="00D92FEE">
        <w:rPr>
          <w:noProof/>
        </w:rPr>
        <w:t xml:space="preserve"> Grundsätze der Leistungsbewertung und Leistungsrückmeldung</w:t>
      </w:r>
      <w:r>
        <w:rPr>
          <w:noProof/>
        </w:rPr>
        <w:tab/>
      </w:r>
      <w:r>
        <w:rPr>
          <w:noProof/>
        </w:rPr>
        <w:fldChar w:fldCharType="begin"/>
      </w:r>
      <w:r>
        <w:rPr>
          <w:noProof/>
        </w:rPr>
        <w:instrText xml:space="preserve"> PAGEREF _Toc434496358 \h </w:instrText>
      </w:r>
      <w:r>
        <w:rPr>
          <w:noProof/>
        </w:rPr>
      </w:r>
      <w:r>
        <w:rPr>
          <w:noProof/>
        </w:rPr>
        <w:fldChar w:fldCharType="separate"/>
      </w:r>
      <w:r>
        <w:rPr>
          <w:noProof/>
        </w:rPr>
        <w:t>60</w:t>
      </w:r>
      <w:r>
        <w:rPr>
          <w:noProof/>
        </w:rPr>
        <w:fldChar w:fldCharType="end"/>
      </w:r>
    </w:p>
    <w:p w14:paraId="4F9B22B6" w14:textId="77777777" w:rsidR="004A02B7" w:rsidRDefault="004A02B7">
      <w:pPr>
        <w:pStyle w:val="Verzeichnis2"/>
        <w:tabs>
          <w:tab w:val="right" w:leader="dot" w:pos="9300"/>
        </w:tabs>
        <w:rPr>
          <w:rFonts w:eastAsiaTheme="minorEastAsia"/>
          <w:b w:val="0"/>
          <w:bCs w:val="0"/>
          <w:noProof/>
          <w:sz w:val="24"/>
          <w:szCs w:val="24"/>
          <w:lang w:eastAsia="ja-JP"/>
        </w:rPr>
      </w:pPr>
      <w:r>
        <w:rPr>
          <w:noProof/>
        </w:rPr>
        <w:t>2.4 Lehr- und Lernmittel</w:t>
      </w:r>
      <w:r>
        <w:rPr>
          <w:noProof/>
        </w:rPr>
        <w:tab/>
      </w:r>
      <w:r>
        <w:rPr>
          <w:noProof/>
        </w:rPr>
        <w:fldChar w:fldCharType="begin"/>
      </w:r>
      <w:r>
        <w:rPr>
          <w:noProof/>
        </w:rPr>
        <w:instrText xml:space="preserve"> PAGEREF _Toc434496359 \h </w:instrText>
      </w:r>
      <w:r>
        <w:rPr>
          <w:noProof/>
        </w:rPr>
      </w:r>
      <w:r>
        <w:rPr>
          <w:noProof/>
        </w:rPr>
        <w:fldChar w:fldCharType="separate"/>
      </w:r>
      <w:r>
        <w:rPr>
          <w:noProof/>
        </w:rPr>
        <w:t>64</w:t>
      </w:r>
      <w:r>
        <w:rPr>
          <w:noProof/>
        </w:rPr>
        <w:fldChar w:fldCharType="end"/>
      </w:r>
    </w:p>
    <w:p w14:paraId="0D8F8AF8"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lang w:eastAsia="zh-CN"/>
        </w:rPr>
        <w:t>3.</w:t>
      </w:r>
      <w:r>
        <w:rPr>
          <w:rFonts w:asciiTheme="minorHAnsi" w:eastAsiaTheme="minorEastAsia" w:hAnsiTheme="minorHAnsi" w:cstheme="minorBidi"/>
          <w:b w:val="0"/>
          <w:bCs w:val="0"/>
          <w:caps w:val="0"/>
          <w:noProof/>
          <w:lang w:eastAsia="ja-JP"/>
        </w:rPr>
        <w:tab/>
      </w:r>
      <w:r>
        <w:rPr>
          <w:noProof/>
          <w:lang w:eastAsia="zh-CN"/>
        </w:rPr>
        <w:t>Entscheidungen zu fach- und unterrichtsübergreifenden Fragen</w:t>
      </w:r>
      <w:r>
        <w:rPr>
          <w:noProof/>
        </w:rPr>
        <w:tab/>
      </w:r>
      <w:r>
        <w:rPr>
          <w:noProof/>
        </w:rPr>
        <w:fldChar w:fldCharType="begin"/>
      </w:r>
      <w:r>
        <w:rPr>
          <w:noProof/>
        </w:rPr>
        <w:instrText xml:space="preserve"> PAGEREF _Toc434496360 \h </w:instrText>
      </w:r>
      <w:r>
        <w:rPr>
          <w:noProof/>
        </w:rPr>
      </w:r>
      <w:r>
        <w:rPr>
          <w:noProof/>
        </w:rPr>
        <w:fldChar w:fldCharType="separate"/>
      </w:r>
      <w:r>
        <w:rPr>
          <w:noProof/>
        </w:rPr>
        <w:t>64</w:t>
      </w:r>
      <w:r>
        <w:rPr>
          <w:noProof/>
        </w:rPr>
        <w:fldChar w:fldCharType="end"/>
      </w:r>
    </w:p>
    <w:p w14:paraId="56D30051" w14:textId="77777777" w:rsidR="004A02B7" w:rsidRDefault="004A02B7">
      <w:pPr>
        <w:pStyle w:val="Verzeichnis2"/>
        <w:tabs>
          <w:tab w:val="right" w:leader="dot" w:pos="9300"/>
        </w:tabs>
        <w:rPr>
          <w:rFonts w:eastAsiaTheme="minorEastAsia"/>
          <w:b w:val="0"/>
          <w:bCs w:val="0"/>
          <w:noProof/>
          <w:sz w:val="24"/>
          <w:szCs w:val="24"/>
          <w:lang w:eastAsia="ja-JP"/>
        </w:rPr>
      </w:pPr>
      <w:r>
        <w:rPr>
          <w:noProof/>
        </w:rPr>
        <w:t>3.1 Zusammenarbeit mit anderen Fächern</w:t>
      </w:r>
      <w:r>
        <w:rPr>
          <w:noProof/>
        </w:rPr>
        <w:tab/>
      </w:r>
      <w:r>
        <w:rPr>
          <w:noProof/>
        </w:rPr>
        <w:fldChar w:fldCharType="begin"/>
      </w:r>
      <w:r>
        <w:rPr>
          <w:noProof/>
        </w:rPr>
        <w:instrText xml:space="preserve"> PAGEREF _Toc434496361 \h </w:instrText>
      </w:r>
      <w:r>
        <w:rPr>
          <w:noProof/>
        </w:rPr>
      </w:r>
      <w:r>
        <w:rPr>
          <w:noProof/>
        </w:rPr>
        <w:fldChar w:fldCharType="separate"/>
      </w:r>
      <w:r>
        <w:rPr>
          <w:noProof/>
        </w:rPr>
        <w:t>64</w:t>
      </w:r>
      <w:r>
        <w:rPr>
          <w:noProof/>
        </w:rPr>
        <w:fldChar w:fldCharType="end"/>
      </w:r>
    </w:p>
    <w:p w14:paraId="77C0146A"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3.2 Nutzung außerschulischer Lernorte</w:t>
      </w:r>
      <w:r>
        <w:rPr>
          <w:noProof/>
        </w:rPr>
        <w:tab/>
      </w:r>
      <w:r>
        <w:rPr>
          <w:noProof/>
        </w:rPr>
        <w:fldChar w:fldCharType="begin"/>
      </w:r>
      <w:r>
        <w:rPr>
          <w:noProof/>
        </w:rPr>
        <w:instrText xml:space="preserve"> PAGEREF _Toc434496362 \h </w:instrText>
      </w:r>
      <w:r>
        <w:rPr>
          <w:noProof/>
        </w:rPr>
      </w:r>
      <w:r>
        <w:rPr>
          <w:noProof/>
        </w:rPr>
        <w:fldChar w:fldCharType="separate"/>
      </w:r>
      <w:r>
        <w:rPr>
          <w:noProof/>
        </w:rPr>
        <w:t>65</w:t>
      </w:r>
      <w:r>
        <w:rPr>
          <w:noProof/>
        </w:rPr>
        <w:fldChar w:fldCharType="end"/>
      </w:r>
    </w:p>
    <w:p w14:paraId="1EDC236A"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3.3 Vorbereitung von Facharbeiten</w:t>
      </w:r>
      <w:r>
        <w:rPr>
          <w:noProof/>
        </w:rPr>
        <w:tab/>
      </w:r>
      <w:r>
        <w:rPr>
          <w:noProof/>
        </w:rPr>
        <w:fldChar w:fldCharType="begin"/>
      </w:r>
      <w:r>
        <w:rPr>
          <w:noProof/>
        </w:rPr>
        <w:instrText xml:space="preserve"> PAGEREF _Toc434496363 \h </w:instrText>
      </w:r>
      <w:r>
        <w:rPr>
          <w:noProof/>
        </w:rPr>
      </w:r>
      <w:r>
        <w:rPr>
          <w:noProof/>
        </w:rPr>
        <w:fldChar w:fldCharType="separate"/>
      </w:r>
      <w:r>
        <w:rPr>
          <w:noProof/>
        </w:rPr>
        <w:t>66</w:t>
      </w:r>
      <w:r>
        <w:rPr>
          <w:noProof/>
        </w:rPr>
        <w:fldChar w:fldCharType="end"/>
      </w:r>
    </w:p>
    <w:p w14:paraId="7E476B8D"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3.4 Teilnahme am Essay-Wettbewerb</w:t>
      </w:r>
      <w:r>
        <w:rPr>
          <w:noProof/>
        </w:rPr>
        <w:tab/>
      </w:r>
      <w:r>
        <w:rPr>
          <w:noProof/>
        </w:rPr>
        <w:fldChar w:fldCharType="begin"/>
      </w:r>
      <w:r>
        <w:rPr>
          <w:noProof/>
        </w:rPr>
        <w:instrText xml:space="preserve"> PAGEREF _Toc434496364 \h </w:instrText>
      </w:r>
      <w:r>
        <w:rPr>
          <w:noProof/>
        </w:rPr>
      </w:r>
      <w:r>
        <w:rPr>
          <w:noProof/>
        </w:rPr>
        <w:fldChar w:fldCharType="separate"/>
      </w:r>
      <w:r>
        <w:rPr>
          <w:noProof/>
        </w:rPr>
        <w:t>67</w:t>
      </w:r>
      <w:r>
        <w:rPr>
          <w:noProof/>
        </w:rPr>
        <w:fldChar w:fldCharType="end"/>
      </w:r>
    </w:p>
    <w:p w14:paraId="14F5FC75"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3.5 Teilnahme an Philosophie-Events</w:t>
      </w:r>
      <w:r>
        <w:rPr>
          <w:noProof/>
        </w:rPr>
        <w:tab/>
      </w:r>
      <w:r>
        <w:rPr>
          <w:noProof/>
        </w:rPr>
        <w:fldChar w:fldCharType="begin"/>
      </w:r>
      <w:r>
        <w:rPr>
          <w:noProof/>
        </w:rPr>
        <w:instrText xml:space="preserve"> PAGEREF _Toc434496365 \h </w:instrText>
      </w:r>
      <w:r>
        <w:rPr>
          <w:noProof/>
        </w:rPr>
      </w:r>
      <w:r>
        <w:rPr>
          <w:noProof/>
        </w:rPr>
        <w:fldChar w:fldCharType="separate"/>
      </w:r>
      <w:r>
        <w:rPr>
          <w:noProof/>
        </w:rPr>
        <w:t>67</w:t>
      </w:r>
      <w:r>
        <w:rPr>
          <w:noProof/>
        </w:rPr>
        <w:fldChar w:fldCharType="end"/>
      </w:r>
    </w:p>
    <w:p w14:paraId="3BE2CE46"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3.6 Fortbildungskonzept</w:t>
      </w:r>
      <w:r>
        <w:rPr>
          <w:noProof/>
        </w:rPr>
        <w:tab/>
      </w:r>
      <w:r>
        <w:rPr>
          <w:noProof/>
        </w:rPr>
        <w:fldChar w:fldCharType="begin"/>
      </w:r>
      <w:r>
        <w:rPr>
          <w:noProof/>
        </w:rPr>
        <w:instrText xml:space="preserve"> PAGEREF _Toc434496366 \h </w:instrText>
      </w:r>
      <w:r>
        <w:rPr>
          <w:noProof/>
        </w:rPr>
      </w:r>
      <w:r>
        <w:rPr>
          <w:noProof/>
        </w:rPr>
        <w:fldChar w:fldCharType="separate"/>
      </w:r>
      <w:r>
        <w:rPr>
          <w:noProof/>
        </w:rPr>
        <w:t>67</w:t>
      </w:r>
      <w:r>
        <w:rPr>
          <w:noProof/>
        </w:rPr>
        <w:fldChar w:fldCharType="end"/>
      </w:r>
    </w:p>
    <w:p w14:paraId="07102EFF"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lang w:eastAsia="zh-CN"/>
        </w:rPr>
        <w:t>4.</w:t>
      </w:r>
      <w:r>
        <w:rPr>
          <w:rFonts w:asciiTheme="minorHAnsi" w:eastAsiaTheme="minorEastAsia" w:hAnsiTheme="minorHAnsi" w:cstheme="minorBidi"/>
          <w:b w:val="0"/>
          <w:bCs w:val="0"/>
          <w:caps w:val="0"/>
          <w:noProof/>
          <w:lang w:eastAsia="ja-JP"/>
        </w:rPr>
        <w:tab/>
      </w:r>
      <w:r>
        <w:rPr>
          <w:noProof/>
          <w:lang w:eastAsia="zh-CN"/>
        </w:rPr>
        <w:t>Qualitätssicherung und Evaluation</w:t>
      </w:r>
      <w:r>
        <w:rPr>
          <w:noProof/>
        </w:rPr>
        <w:tab/>
      </w:r>
      <w:r>
        <w:rPr>
          <w:noProof/>
        </w:rPr>
        <w:fldChar w:fldCharType="begin"/>
      </w:r>
      <w:r>
        <w:rPr>
          <w:noProof/>
        </w:rPr>
        <w:instrText xml:space="preserve"> PAGEREF _Toc434496367 \h </w:instrText>
      </w:r>
      <w:r>
        <w:rPr>
          <w:noProof/>
        </w:rPr>
      </w:r>
      <w:r>
        <w:rPr>
          <w:noProof/>
        </w:rPr>
        <w:fldChar w:fldCharType="separate"/>
      </w:r>
      <w:r>
        <w:rPr>
          <w:noProof/>
        </w:rPr>
        <w:t>68</w:t>
      </w:r>
      <w:r>
        <w:rPr>
          <w:noProof/>
        </w:rPr>
        <w:fldChar w:fldCharType="end"/>
      </w:r>
    </w:p>
    <w:p w14:paraId="12E79EC4" w14:textId="77777777" w:rsidR="004A02B7" w:rsidRDefault="004A02B7">
      <w:pPr>
        <w:pStyle w:val="Verzeichnis2"/>
        <w:tabs>
          <w:tab w:val="right" w:leader="dot" w:pos="9300"/>
        </w:tabs>
        <w:rPr>
          <w:rFonts w:eastAsiaTheme="minorEastAsia"/>
          <w:b w:val="0"/>
          <w:bCs w:val="0"/>
          <w:noProof/>
          <w:sz w:val="24"/>
          <w:szCs w:val="24"/>
          <w:lang w:eastAsia="ja-JP"/>
        </w:rPr>
      </w:pPr>
      <w:r>
        <w:rPr>
          <w:noProof/>
          <w:lang w:eastAsia="zh-CN"/>
        </w:rPr>
        <w:t>4.1 Evaluation des schulinternen Lehrplans</w:t>
      </w:r>
      <w:r>
        <w:rPr>
          <w:noProof/>
        </w:rPr>
        <w:tab/>
      </w:r>
      <w:r>
        <w:rPr>
          <w:noProof/>
        </w:rPr>
        <w:fldChar w:fldCharType="begin"/>
      </w:r>
      <w:r>
        <w:rPr>
          <w:noProof/>
        </w:rPr>
        <w:instrText xml:space="preserve"> PAGEREF _Toc434496368 \h </w:instrText>
      </w:r>
      <w:r>
        <w:rPr>
          <w:noProof/>
        </w:rPr>
      </w:r>
      <w:r>
        <w:rPr>
          <w:noProof/>
        </w:rPr>
        <w:fldChar w:fldCharType="separate"/>
      </w:r>
      <w:r>
        <w:rPr>
          <w:noProof/>
        </w:rPr>
        <w:t>68</w:t>
      </w:r>
      <w:r>
        <w:rPr>
          <w:noProof/>
        </w:rPr>
        <w:fldChar w:fldCharType="end"/>
      </w:r>
    </w:p>
    <w:p w14:paraId="5AC28C89"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rPr>
        <w:t>5.</w:t>
      </w:r>
      <w:r>
        <w:rPr>
          <w:rFonts w:asciiTheme="minorHAnsi" w:eastAsiaTheme="minorEastAsia" w:hAnsiTheme="minorHAnsi" w:cstheme="minorBidi"/>
          <w:b w:val="0"/>
          <w:bCs w:val="0"/>
          <w:caps w:val="0"/>
          <w:noProof/>
          <w:lang w:eastAsia="ja-JP"/>
        </w:rPr>
        <w:tab/>
      </w:r>
      <w:r>
        <w:rPr>
          <w:noProof/>
        </w:rPr>
        <w:t>Einsatz digitaler Medien im Philosophieunterricht</w:t>
      </w:r>
      <w:r>
        <w:rPr>
          <w:noProof/>
        </w:rPr>
        <w:tab/>
      </w:r>
      <w:r>
        <w:rPr>
          <w:noProof/>
        </w:rPr>
        <w:fldChar w:fldCharType="begin"/>
      </w:r>
      <w:r>
        <w:rPr>
          <w:noProof/>
        </w:rPr>
        <w:instrText xml:space="preserve"> PAGEREF _Toc434496369 \h </w:instrText>
      </w:r>
      <w:r>
        <w:rPr>
          <w:noProof/>
        </w:rPr>
      </w:r>
      <w:r>
        <w:rPr>
          <w:noProof/>
        </w:rPr>
        <w:fldChar w:fldCharType="separate"/>
      </w:r>
      <w:r>
        <w:rPr>
          <w:noProof/>
        </w:rPr>
        <w:t>72</w:t>
      </w:r>
      <w:r>
        <w:rPr>
          <w:noProof/>
        </w:rPr>
        <w:fldChar w:fldCharType="end"/>
      </w:r>
    </w:p>
    <w:p w14:paraId="74963A9C"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rPr>
        <w:t>6.</w:t>
      </w:r>
      <w:r>
        <w:rPr>
          <w:rFonts w:asciiTheme="minorHAnsi" w:eastAsiaTheme="minorEastAsia" w:hAnsiTheme="minorHAnsi" w:cstheme="minorBidi"/>
          <w:b w:val="0"/>
          <w:bCs w:val="0"/>
          <w:caps w:val="0"/>
          <w:noProof/>
          <w:lang w:eastAsia="ja-JP"/>
        </w:rPr>
        <w:tab/>
      </w:r>
      <w:r>
        <w:rPr>
          <w:noProof/>
        </w:rPr>
        <w:t>Das Fach Philosophie im Kontext der Europaschule</w:t>
      </w:r>
      <w:r>
        <w:rPr>
          <w:noProof/>
        </w:rPr>
        <w:tab/>
      </w:r>
      <w:r>
        <w:rPr>
          <w:noProof/>
        </w:rPr>
        <w:fldChar w:fldCharType="begin"/>
      </w:r>
      <w:r>
        <w:rPr>
          <w:noProof/>
        </w:rPr>
        <w:instrText xml:space="preserve"> PAGEREF _Toc434496370 \h </w:instrText>
      </w:r>
      <w:r>
        <w:rPr>
          <w:noProof/>
        </w:rPr>
      </w:r>
      <w:r>
        <w:rPr>
          <w:noProof/>
        </w:rPr>
        <w:fldChar w:fldCharType="separate"/>
      </w:r>
      <w:r>
        <w:rPr>
          <w:noProof/>
        </w:rPr>
        <w:t>72</w:t>
      </w:r>
      <w:r>
        <w:rPr>
          <w:noProof/>
        </w:rPr>
        <w:fldChar w:fldCharType="end"/>
      </w:r>
    </w:p>
    <w:p w14:paraId="42536084"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rPr>
        <w:t>7.</w:t>
      </w:r>
      <w:r>
        <w:rPr>
          <w:rFonts w:asciiTheme="minorHAnsi" w:eastAsiaTheme="minorEastAsia" w:hAnsiTheme="minorHAnsi" w:cstheme="minorBidi"/>
          <w:b w:val="0"/>
          <w:bCs w:val="0"/>
          <w:caps w:val="0"/>
          <w:noProof/>
          <w:lang w:eastAsia="ja-JP"/>
        </w:rPr>
        <w:tab/>
      </w:r>
      <w:r>
        <w:rPr>
          <w:noProof/>
        </w:rPr>
        <w:t>Der Beitrag des Fachs im Rahmen der Ganztagsschule</w:t>
      </w:r>
      <w:r>
        <w:rPr>
          <w:noProof/>
        </w:rPr>
        <w:tab/>
      </w:r>
      <w:r>
        <w:rPr>
          <w:noProof/>
        </w:rPr>
        <w:fldChar w:fldCharType="begin"/>
      </w:r>
      <w:r>
        <w:rPr>
          <w:noProof/>
        </w:rPr>
        <w:instrText xml:space="preserve"> PAGEREF _Toc434496371 \h </w:instrText>
      </w:r>
      <w:r>
        <w:rPr>
          <w:noProof/>
        </w:rPr>
      </w:r>
      <w:r>
        <w:rPr>
          <w:noProof/>
        </w:rPr>
        <w:fldChar w:fldCharType="separate"/>
      </w:r>
      <w:r>
        <w:rPr>
          <w:noProof/>
        </w:rPr>
        <w:t>73</w:t>
      </w:r>
      <w:r>
        <w:rPr>
          <w:noProof/>
        </w:rPr>
        <w:fldChar w:fldCharType="end"/>
      </w:r>
    </w:p>
    <w:p w14:paraId="13AA8CE2" w14:textId="77777777" w:rsidR="004A02B7" w:rsidRDefault="004A02B7">
      <w:pPr>
        <w:pStyle w:val="Verzeichnis1"/>
        <w:tabs>
          <w:tab w:val="left" w:pos="426"/>
          <w:tab w:val="right" w:leader="dot" w:pos="9300"/>
        </w:tabs>
        <w:rPr>
          <w:rFonts w:asciiTheme="minorHAnsi" w:eastAsiaTheme="minorEastAsia" w:hAnsiTheme="minorHAnsi" w:cstheme="minorBidi"/>
          <w:b w:val="0"/>
          <w:bCs w:val="0"/>
          <w:caps w:val="0"/>
          <w:noProof/>
          <w:lang w:eastAsia="ja-JP"/>
        </w:rPr>
      </w:pPr>
      <w:r>
        <w:rPr>
          <w:noProof/>
        </w:rPr>
        <w:t>8.</w:t>
      </w:r>
      <w:r>
        <w:rPr>
          <w:rFonts w:asciiTheme="minorHAnsi" w:eastAsiaTheme="minorEastAsia" w:hAnsiTheme="minorHAnsi" w:cstheme="minorBidi"/>
          <w:b w:val="0"/>
          <w:bCs w:val="0"/>
          <w:caps w:val="0"/>
          <w:noProof/>
          <w:lang w:eastAsia="ja-JP"/>
        </w:rPr>
        <w:tab/>
      </w:r>
      <w:r>
        <w:rPr>
          <w:noProof/>
        </w:rPr>
        <w:t>Gender Mainstreaming</w:t>
      </w:r>
      <w:r>
        <w:rPr>
          <w:noProof/>
        </w:rPr>
        <w:tab/>
      </w:r>
      <w:r>
        <w:rPr>
          <w:noProof/>
        </w:rPr>
        <w:fldChar w:fldCharType="begin"/>
      </w:r>
      <w:r>
        <w:rPr>
          <w:noProof/>
        </w:rPr>
        <w:instrText xml:space="preserve"> PAGEREF _Toc434496372 \h </w:instrText>
      </w:r>
      <w:r>
        <w:rPr>
          <w:noProof/>
        </w:rPr>
      </w:r>
      <w:r>
        <w:rPr>
          <w:noProof/>
        </w:rPr>
        <w:fldChar w:fldCharType="separate"/>
      </w:r>
      <w:r>
        <w:rPr>
          <w:noProof/>
        </w:rPr>
        <w:t>73</w:t>
      </w:r>
      <w:r>
        <w:rPr>
          <w:noProof/>
        </w:rPr>
        <w:fldChar w:fldCharType="end"/>
      </w:r>
    </w:p>
    <w:p w14:paraId="3FE9F23F" w14:textId="77777777" w:rsidR="00F40F8C" w:rsidRDefault="00F40F8C" w:rsidP="00F40F8C">
      <w:pPr>
        <w:pStyle w:val="KeinLeerraum"/>
      </w:pPr>
      <w:r>
        <w:fldChar w:fldCharType="end"/>
      </w:r>
    </w:p>
    <w:p w14:paraId="1F72F646" w14:textId="77777777" w:rsidR="00E3016D" w:rsidRDefault="00E3016D" w:rsidP="004A02B7">
      <w:pPr>
        <w:pStyle w:val="berschrift1"/>
        <w:numPr>
          <w:ilvl w:val="0"/>
          <w:numId w:val="0"/>
        </w:numPr>
        <w:ind w:left="142"/>
      </w:pPr>
    </w:p>
    <w:p w14:paraId="637805D2" w14:textId="5DE7DFA4" w:rsidR="003334E3" w:rsidRDefault="003334E3">
      <w:r>
        <w:br w:type="page"/>
      </w:r>
    </w:p>
    <w:p w14:paraId="5D2930A8" w14:textId="18DBA4AE" w:rsidR="003334E3" w:rsidRPr="00224029" w:rsidRDefault="00792CE7" w:rsidP="004A02B7">
      <w:pPr>
        <w:pStyle w:val="berschrift1"/>
      </w:pPr>
      <w:bookmarkStart w:id="9" w:name="_Toc434496354"/>
      <w:r>
        <w:lastRenderedPageBreak/>
        <w:t>Rahmenbedingungen der fachlichen Arbeit</w:t>
      </w:r>
      <w:bookmarkEnd w:id="9"/>
    </w:p>
    <w:p w14:paraId="2A0225CC" w14:textId="2BDDCD11" w:rsidR="00792CE7" w:rsidRPr="00792CE7" w:rsidRDefault="00792CE7" w:rsidP="00792CE7">
      <w:pPr>
        <w:spacing w:line="276" w:lineRule="auto"/>
        <w:ind w:left="117" w:right="114" w:hanging="1"/>
        <w:jc w:val="both"/>
        <w:rPr>
          <w:rFonts w:cs="Futura"/>
        </w:rPr>
      </w:pPr>
      <w:r w:rsidRPr="00792CE7">
        <w:rPr>
          <w:rFonts w:cs="Futura"/>
          <w:sz w:val="22"/>
        </w:rPr>
        <w:t>Das Geschwister-Scholl-Gymnasium liegt im Stadtteil Birth in der Stadt Velbert und wird von Schüle</w:t>
      </w:r>
      <w:r>
        <w:rPr>
          <w:rFonts w:cs="Futura"/>
          <w:sz w:val="22"/>
        </w:rPr>
        <w:t xml:space="preserve">r*innen </w:t>
      </w:r>
      <w:r w:rsidRPr="00792CE7">
        <w:rPr>
          <w:rFonts w:cs="Futura"/>
          <w:sz w:val="22"/>
        </w:rPr>
        <w:t>sowohl aus der Stadt selbst als auch aus umliegenden Gemeinden besucht.</w:t>
      </w:r>
    </w:p>
    <w:p w14:paraId="2F70CF63" w14:textId="77777777" w:rsidR="00792CE7" w:rsidRPr="00792CE7" w:rsidRDefault="00792CE7" w:rsidP="00792CE7">
      <w:pPr>
        <w:pStyle w:val="Textkrper"/>
        <w:spacing w:before="8"/>
        <w:rPr>
          <w:rFonts w:ascii="Futura" w:hAnsi="Futura" w:cs="Futura"/>
          <w:sz w:val="19"/>
        </w:rPr>
      </w:pPr>
    </w:p>
    <w:p w14:paraId="15D0DF5C" w14:textId="0D418584" w:rsidR="00792CE7" w:rsidRPr="00792CE7" w:rsidRDefault="00792CE7" w:rsidP="00792CE7">
      <w:pPr>
        <w:spacing w:line="276" w:lineRule="auto"/>
        <w:ind w:left="117" w:right="114"/>
        <w:jc w:val="both"/>
        <w:rPr>
          <w:rFonts w:cs="Futura"/>
          <w:sz w:val="22"/>
        </w:rPr>
      </w:pPr>
      <w:r w:rsidRPr="00792CE7">
        <w:rPr>
          <w:rFonts w:cs="Futura"/>
          <w:sz w:val="22"/>
        </w:rPr>
        <w:t xml:space="preserve">Die Schule ist dreizügig mit bilingualem Bildungszweig ausgelegt. Sie hat zurzeit </w:t>
      </w:r>
      <w:r>
        <w:rPr>
          <w:rFonts w:cs="Futura"/>
          <w:sz w:val="22"/>
        </w:rPr>
        <w:t>ca. 730 Schüler*innen</w:t>
      </w:r>
      <w:r w:rsidRPr="00792CE7">
        <w:rPr>
          <w:rFonts w:cs="Futura"/>
          <w:sz w:val="22"/>
        </w:rPr>
        <w:t xml:space="preserve">, davon befinden sich 270 in der gymnasialen Oberstufe, ca. 90 in jeder Jahrgangsstufe. Im Durchschnitt </w:t>
      </w:r>
      <w:r>
        <w:rPr>
          <w:rFonts w:cs="Futura"/>
          <w:sz w:val="22"/>
        </w:rPr>
        <w:t xml:space="preserve">werden etwa zehn Realschüler*innen </w:t>
      </w:r>
      <w:r w:rsidRPr="00792CE7">
        <w:rPr>
          <w:rFonts w:cs="Futura"/>
          <w:sz w:val="22"/>
        </w:rPr>
        <w:t>als Seiteneinsteiger pro Jahr in die Oberstufe aufgenommen. Im Zuge der Einführung von G8 hat die Schule seit 2010 den Ganztagsbetrieb eingeführt. Außerdem sei hier einmal darauf verwiesen, dass das GSG 67,5 Minuten pro Unterrichtsblock eingeführt hat. Der Philosophieunterricht bildet einen besonderen Schwerpunkt innerhalb des</w:t>
      </w:r>
      <w:r w:rsidRPr="00792CE7">
        <w:rPr>
          <w:rFonts w:cs="Futura"/>
          <w:spacing w:val="-2"/>
          <w:sz w:val="22"/>
        </w:rPr>
        <w:t xml:space="preserve"> </w:t>
      </w:r>
      <w:r w:rsidRPr="00792CE7">
        <w:rPr>
          <w:rFonts w:cs="Futura"/>
          <w:sz w:val="22"/>
        </w:rPr>
        <w:t>Schulprogramms.</w:t>
      </w:r>
    </w:p>
    <w:p w14:paraId="09159076" w14:textId="77777777" w:rsidR="00792CE7" w:rsidRPr="00792CE7" w:rsidRDefault="00792CE7" w:rsidP="00792CE7">
      <w:pPr>
        <w:pStyle w:val="Textkrper"/>
        <w:spacing w:before="8"/>
        <w:rPr>
          <w:rFonts w:ascii="Futura" w:hAnsi="Futura" w:cs="Futura"/>
          <w:sz w:val="19"/>
        </w:rPr>
      </w:pPr>
    </w:p>
    <w:p w14:paraId="1B53AFA6" w14:textId="6EF1FE79" w:rsidR="00792CE7" w:rsidRPr="00792CE7" w:rsidRDefault="00792CE7" w:rsidP="00792CE7">
      <w:pPr>
        <w:spacing w:line="276" w:lineRule="auto"/>
        <w:ind w:left="117" w:right="114"/>
        <w:jc w:val="both"/>
        <w:rPr>
          <w:rFonts w:cs="Futura"/>
        </w:rPr>
      </w:pPr>
      <w:r w:rsidRPr="00792CE7">
        <w:rPr>
          <w:rFonts w:cs="Futura"/>
          <w:sz w:val="22"/>
        </w:rPr>
        <w:t>Ab der Stufe 5 wird am Geschwister</w:t>
      </w:r>
      <w:r w:rsidRPr="00792CE7">
        <w:rPr>
          <w:rFonts w:ascii="American Typewriter" w:hAnsi="American Typewriter" w:cs="American Typewriter"/>
          <w:sz w:val="22"/>
        </w:rPr>
        <w:t>‐</w:t>
      </w:r>
      <w:r w:rsidRPr="00792CE7">
        <w:rPr>
          <w:rFonts w:cs="Futura"/>
          <w:sz w:val="22"/>
        </w:rPr>
        <w:t>Scholl</w:t>
      </w:r>
      <w:r w:rsidRPr="00792CE7">
        <w:rPr>
          <w:rFonts w:ascii="American Typewriter" w:hAnsi="American Typewriter" w:cs="American Typewriter"/>
          <w:sz w:val="22"/>
        </w:rPr>
        <w:t>‐</w:t>
      </w:r>
      <w:r w:rsidRPr="00792CE7">
        <w:rPr>
          <w:rFonts w:cs="Futura"/>
          <w:sz w:val="22"/>
        </w:rPr>
        <w:t xml:space="preserve">Gymnasium das Fach Praktische Philosophie durchgängig als Ersatzfach für Religion unterrichtet. In der Oberstufe wird </w:t>
      </w:r>
      <w:r>
        <w:rPr>
          <w:rFonts w:cs="Futura"/>
          <w:sz w:val="22"/>
        </w:rPr>
        <w:t>in den Jahrgangsstufen 11 bis 13</w:t>
      </w:r>
      <w:r w:rsidRPr="00792CE7">
        <w:rPr>
          <w:rFonts w:cs="Futura"/>
          <w:sz w:val="22"/>
        </w:rPr>
        <w:t xml:space="preserve"> das Fach Philosophie als ordentliches Fach im gesellschaftswissenschaftlichen Aufgabenfeld angeboten; aufgrund der (zusätzlichen) Funktion von Philosophie als Ersatzfach für Religion werd</w:t>
      </w:r>
      <w:r>
        <w:rPr>
          <w:rFonts w:cs="Futura"/>
          <w:sz w:val="22"/>
        </w:rPr>
        <w:t>en in der Regel in den Stufen 11</w:t>
      </w:r>
      <w:r w:rsidRPr="00792CE7">
        <w:rPr>
          <w:rFonts w:cs="Futura"/>
          <w:sz w:val="22"/>
        </w:rPr>
        <w:t xml:space="preserve"> und 11 zwei Philosophiekurse mit ca. 25 Schülerinnen und Schülern eingerichtet, in der Q</w:t>
      </w:r>
      <w:r>
        <w:rPr>
          <w:rFonts w:cs="Futura"/>
          <w:sz w:val="22"/>
        </w:rPr>
        <w:t>ualifikationsphase</w:t>
      </w:r>
      <w:r w:rsidRPr="00792CE7">
        <w:rPr>
          <w:rFonts w:cs="Futura"/>
          <w:sz w:val="22"/>
        </w:rPr>
        <w:t xml:space="preserve"> wird das Fach dann in einem G</w:t>
      </w:r>
      <w:r>
        <w:rPr>
          <w:rFonts w:cs="Futura"/>
          <w:sz w:val="22"/>
        </w:rPr>
        <w:t>rundkurs mit durchschnittlich 25</w:t>
      </w:r>
      <w:r w:rsidRPr="00792CE7">
        <w:rPr>
          <w:rFonts w:cs="Futura"/>
          <w:sz w:val="22"/>
        </w:rPr>
        <w:t xml:space="preserve"> Teilnehmer</w:t>
      </w:r>
      <w:r>
        <w:rPr>
          <w:rFonts w:cs="Futura"/>
          <w:sz w:val="22"/>
        </w:rPr>
        <w:t>*innen</w:t>
      </w:r>
      <w:r w:rsidRPr="00792CE7">
        <w:rPr>
          <w:rFonts w:cs="Futura"/>
          <w:sz w:val="22"/>
        </w:rPr>
        <w:t xml:space="preserve"> weitergeführt.</w:t>
      </w:r>
    </w:p>
    <w:p w14:paraId="7486304B" w14:textId="77777777" w:rsidR="00792CE7" w:rsidRPr="00792CE7" w:rsidRDefault="00792CE7" w:rsidP="00792CE7">
      <w:pPr>
        <w:pStyle w:val="Textkrper"/>
        <w:spacing w:before="5"/>
        <w:rPr>
          <w:rFonts w:ascii="Futura" w:hAnsi="Futura" w:cs="Futura"/>
          <w:sz w:val="16"/>
        </w:rPr>
      </w:pPr>
    </w:p>
    <w:p w14:paraId="5AF7A7E7" w14:textId="7FE12B0A" w:rsidR="00792CE7" w:rsidRPr="00792CE7" w:rsidRDefault="00792CE7" w:rsidP="00792CE7">
      <w:pPr>
        <w:spacing w:line="276" w:lineRule="auto"/>
        <w:ind w:left="117" w:right="113"/>
        <w:jc w:val="both"/>
        <w:rPr>
          <w:rFonts w:cs="Futura"/>
        </w:rPr>
      </w:pPr>
      <w:r w:rsidRPr="00792CE7">
        <w:rPr>
          <w:rFonts w:cs="Futura"/>
          <w:sz w:val="22"/>
        </w:rPr>
        <w:t>Die Blockung der Philosophie</w:t>
      </w:r>
      <w:r w:rsidRPr="00792CE7">
        <w:rPr>
          <w:rFonts w:ascii="American Typewriter" w:hAnsi="American Typewriter" w:cs="American Typewriter"/>
          <w:sz w:val="22"/>
        </w:rPr>
        <w:t>‐</w:t>
      </w:r>
      <w:r w:rsidRPr="00792CE7">
        <w:rPr>
          <w:rFonts w:cs="Futura"/>
          <w:sz w:val="22"/>
        </w:rPr>
        <w:t xml:space="preserve"> und Religionskurse ist in allen drei Stufen so eingerichtet, dass die </w:t>
      </w:r>
      <w:r>
        <w:rPr>
          <w:rFonts w:cs="Futura"/>
          <w:sz w:val="22"/>
        </w:rPr>
        <w:t>Schüler*innen</w:t>
      </w:r>
      <w:r w:rsidRPr="00792CE7">
        <w:rPr>
          <w:rFonts w:cs="Futura"/>
          <w:sz w:val="22"/>
        </w:rPr>
        <w:t xml:space="preserve"> die Gelegenheit erhalten, sowohl Philosophie als auch Religion zu belegen. Pro Abiturjahrgang entscheiden sich zwischen einem u</w:t>
      </w:r>
      <w:r>
        <w:rPr>
          <w:rFonts w:cs="Futura"/>
          <w:sz w:val="22"/>
        </w:rPr>
        <w:t>nd fünf Schüler*innen</w:t>
      </w:r>
      <w:r w:rsidRPr="00792CE7">
        <w:rPr>
          <w:rFonts w:cs="Futura"/>
          <w:sz w:val="22"/>
        </w:rPr>
        <w:t xml:space="preserve"> für Philosophie als Abiturfach, wobei es die überwiegende Zahl als mündliches Prüfungsfach wählt.</w:t>
      </w:r>
    </w:p>
    <w:p w14:paraId="69F13018" w14:textId="77777777" w:rsidR="00792CE7" w:rsidRPr="00792CE7" w:rsidRDefault="00792CE7" w:rsidP="00792CE7">
      <w:pPr>
        <w:pStyle w:val="Textkrper"/>
        <w:spacing w:before="8"/>
        <w:rPr>
          <w:rFonts w:ascii="Futura" w:hAnsi="Futura" w:cs="Futura"/>
          <w:sz w:val="19"/>
        </w:rPr>
      </w:pPr>
    </w:p>
    <w:p w14:paraId="64CEE720" w14:textId="0FF4C6D2" w:rsidR="00792CE7" w:rsidRPr="00792CE7" w:rsidRDefault="00792CE7" w:rsidP="00792CE7">
      <w:pPr>
        <w:spacing w:line="276" w:lineRule="auto"/>
        <w:ind w:left="117" w:right="113"/>
        <w:jc w:val="both"/>
        <w:rPr>
          <w:rFonts w:cs="Futura"/>
        </w:rPr>
      </w:pPr>
      <w:r w:rsidRPr="00792CE7">
        <w:rPr>
          <w:rFonts w:cs="Futura"/>
          <w:sz w:val="22"/>
        </w:rPr>
        <w:t>Im Rahmen des Schulprogramms übernimmt das Fach eine besondere Aufgabe im Bereich der Werteerziehung, insoweit eine grundsätzliche Reflexion auf</w:t>
      </w:r>
      <w:r>
        <w:rPr>
          <w:rFonts w:cs="Futura"/>
          <w:sz w:val="22"/>
        </w:rPr>
        <w:t>,</w:t>
      </w:r>
      <w:r w:rsidRPr="00792CE7">
        <w:rPr>
          <w:rFonts w:cs="Futura"/>
          <w:sz w:val="22"/>
        </w:rPr>
        <w:t xml:space="preserve"> für das menschliche Zusammenleben unabdingbare</w:t>
      </w:r>
      <w:r>
        <w:rPr>
          <w:rFonts w:cs="Futura"/>
          <w:sz w:val="22"/>
        </w:rPr>
        <w:t>,</w:t>
      </w:r>
      <w:r w:rsidRPr="00792CE7">
        <w:rPr>
          <w:rFonts w:cs="Futura"/>
          <w:sz w:val="22"/>
        </w:rPr>
        <w:t xml:space="preserve"> Moralvorstellungen eine seiner wesentlichen Unterrichtsdimensionen darstellt. Seine Ausrichtung am rationalen Diskurs, der von </w:t>
      </w:r>
      <w:r>
        <w:rPr>
          <w:rFonts w:cs="Futura"/>
          <w:sz w:val="22"/>
        </w:rPr>
        <w:t xml:space="preserve">Schüler*innen </w:t>
      </w:r>
      <w:r w:rsidRPr="00792CE7">
        <w:rPr>
          <w:rFonts w:cs="Futura"/>
          <w:sz w:val="22"/>
        </w:rPr>
        <w:t xml:space="preserve">mit ganz unterschiedlichen Wertvorstellungen und </w:t>
      </w:r>
      <w:r w:rsidRPr="00792CE7">
        <w:rPr>
          <w:rFonts w:cs="Futura"/>
          <w:sz w:val="22"/>
        </w:rPr>
        <w:lastRenderedPageBreak/>
        <w:t>Weltanschauungen eine sachorientierte, von gegenseitiger Achtung getragene Auseinandersetzung um tragfähige normative Vorstellungen verlangt, lässt den Philosophieunterricht zu einem Ort werden, an dem Werteerziehung konkret erfahrbar werden kann. Einen konkreten Beitrag zur Werteerziehung leis</w:t>
      </w:r>
      <w:r>
        <w:rPr>
          <w:rFonts w:cs="Futura"/>
          <w:sz w:val="22"/>
        </w:rPr>
        <w:t>ten darüber hinaus die in der Qualifikationsphase</w:t>
      </w:r>
      <w:r w:rsidRPr="00792CE7">
        <w:rPr>
          <w:rFonts w:cs="Futura"/>
          <w:sz w:val="22"/>
        </w:rPr>
        <w:t xml:space="preserve"> stattfindende</w:t>
      </w:r>
      <w:r>
        <w:rPr>
          <w:rFonts w:cs="Futura"/>
          <w:sz w:val="22"/>
        </w:rPr>
        <w:t>n</w:t>
      </w:r>
      <w:r w:rsidRPr="00792CE7">
        <w:rPr>
          <w:rFonts w:cs="Futura"/>
          <w:sz w:val="22"/>
        </w:rPr>
        <w:t xml:space="preserve"> Fallanalyse</w:t>
      </w:r>
      <w:r>
        <w:rPr>
          <w:rFonts w:cs="Futura"/>
          <w:sz w:val="22"/>
        </w:rPr>
        <w:t>n</w:t>
      </w:r>
      <w:r w:rsidRPr="00792CE7">
        <w:rPr>
          <w:rFonts w:cs="Futura"/>
          <w:sz w:val="22"/>
        </w:rPr>
        <w:t xml:space="preserve"> im Bereich der angewandten Ethik.</w:t>
      </w:r>
    </w:p>
    <w:p w14:paraId="7085B1BB" w14:textId="77777777" w:rsidR="00792CE7" w:rsidRPr="00792CE7" w:rsidRDefault="00792CE7" w:rsidP="00792CE7">
      <w:pPr>
        <w:pStyle w:val="Textkrper"/>
        <w:spacing w:before="8"/>
        <w:rPr>
          <w:rFonts w:ascii="Futura" w:hAnsi="Futura" w:cs="Futura"/>
          <w:sz w:val="19"/>
        </w:rPr>
      </w:pPr>
    </w:p>
    <w:p w14:paraId="54003D7B" w14:textId="0D36DD97" w:rsidR="00792CE7" w:rsidRPr="00792CE7" w:rsidRDefault="00792CE7" w:rsidP="00792CE7">
      <w:pPr>
        <w:spacing w:line="276" w:lineRule="auto"/>
        <w:ind w:left="117" w:right="113"/>
        <w:jc w:val="both"/>
        <w:rPr>
          <w:rFonts w:cs="Futura"/>
        </w:rPr>
      </w:pPr>
      <w:r w:rsidRPr="00792CE7">
        <w:rPr>
          <w:rFonts w:cs="Futura"/>
          <w:sz w:val="22"/>
        </w:rPr>
        <w:t>Die Fachgrupp</w:t>
      </w:r>
      <w:r>
        <w:rPr>
          <w:rFonts w:cs="Futura"/>
          <w:sz w:val="22"/>
        </w:rPr>
        <w:t>e besteht aktuell aus drei Kolleg*innen</w:t>
      </w:r>
      <w:r w:rsidRPr="00792CE7">
        <w:rPr>
          <w:rFonts w:cs="Futura"/>
          <w:sz w:val="22"/>
        </w:rPr>
        <w:t>. Z</w:t>
      </w:r>
      <w:r>
        <w:rPr>
          <w:rFonts w:cs="Futura"/>
          <w:sz w:val="22"/>
        </w:rPr>
        <w:t>udem sind regelmäßig Referendar*innen</w:t>
      </w:r>
      <w:r w:rsidRPr="00792CE7">
        <w:rPr>
          <w:rFonts w:cs="Futura"/>
          <w:sz w:val="22"/>
        </w:rPr>
        <w:t xml:space="preserve"> zur Unterstützung an der Schule vorhanden, die meist einen EF</w:t>
      </w:r>
      <w:r w:rsidRPr="00792CE7">
        <w:rPr>
          <w:rFonts w:ascii="American Typewriter" w:hAnsi="American Typewriter" w:cs="American Typewriter"/>
          <w:sz w:val="22"/>
        </w:rPr>
        <w:t>‐</w:t>
      </w:r>
      <w:r w:rsidRPr="00792CE7">
        <w:rPr>
          <w:rFonts w:cs="Futura"/>
          <w:sz w:val="22"/>
        </w:rPr>
        <w:t>Kurs als bedarfsdeckenden Unterricht übernehmen. Durch die beide Sekundarstufen abdeckende Zusammensetzung der Fachgruppe sind Absprachen über die Vermeidung von Dubletten im Philosophieunterricht der Sek I und Sek II leicht möglich; auch Fragen nach dem eigenständigen, dabei gleichwohl auf die Oberstufe vorbereitenden Charakter des Faches Praktische Philosophie können auf diese Weise gut bedacht werden.</w:t>
      </w:r>
    </w:p>
    <w:p w14:paraId="28437CEA" w14:textId="77777777" w:rsidR="00792CE7" w:rsidRPr="00792CE7" w:rsidRDefault="00792CE7" w:rsidP="00792CE7">
      <w:pPr>
        <w:pStyle w:val="Textkrper"/>
        <w:spacing w:before="7"/>
        <w:rPr>
          <w:rFonts w:ascii="Futura" w:hAnsi="Futura" w:cs="Futura"/>
          <w:sz w:val="19"/>
        </w:rPr>
      </w:pPr>
    </w:p>
    <w:p w14:paraId="23596C99" w14:textId="24D8464E" w:rsidR="00792CE7" w:rsidRPr="00792CE7" w:rsidRDefault="00792CE7" w:rsidP="00B758E6">
      <w:pPr>
        <w:spacing w:before="36" w:line="276" w:lineRule="auto"/>
        <w:ind w:left="142" w:right="112"/>
        <w:jc w:val="both"/>
        <w:rPr>
          <w:rFonts w:cs="Futura"/>
        </w:rPr>
      </w:pPr>
      <w:r w:rsidRPr="00792CE7">
        <w:rPr>
          <w:rFonts w:cs="Futura"/>
          <w:sz w:val="22"/>
        </w:rPr>
        <w:t xml:space="preserve">Für den Philosophieunterricht in der Sek II ist ein Lehrwerk eingeführt, das die Ausbildung und Weiterentwicklung aller vier Kompetenzbereiche des Lehrplans auf der Grundlage der dort festgelegten Inhaltsfelder gezielt fördert. Darüber hinaus unterstützen sich die </w:t>
      </w:r>
      <w:r>
        <w:rPr>
          <w:rFonts w:cs="Futura"/>
          <w:sz w:val="22"/>
        </w:rPr>
        <w:t>Fachkolleg*inne</w:t>
      </w:r>
      <w:r w:rsidR="00B758E6">
        <w:rPr>
          <w:rFonts w:cs="Futura"/>
          <w:sz w:val="22"/>
        </w:rPr>
        <w:t xml:space="preserve">n </w:t>
      </w:r>
      <w:r w:rsidRPr="00792CE7">
        <w:rPr>
          <w:rFonts w:cs="Futura"/>
          <w:sz w:val="22"/>
        </w:rPr>
        <w:t xml:space="preserve">soweit </w:t>
      </w:r>
      <w:r w:rsidR="00B758E6">
        <w:rPr>
          <w:rFonts w:cs="Futura"/>
          <w:sz w:val="22"/>
        </w:rPr>
        <w:t>durch beispielsweise Referendar*innen</w:t>
      </w:r>
      <w:r w:rsidRPr="00792CE7">
        <w:rPr>
          <w:rFonts w:cs="Futura"/>
          <w:sz w:val="22"/>
        </w:rPr>
        <w:t xml:space="preserve"> vorhanden, mit kopierfähigen Unterrichtsmaterialien, die sie auch digital untereinander austauschen.</w:t>
      </w:r>
    </w:p>
    <w:p w14:paraId="38A7F94E" w14:textId="77777777" w:rsidR="00792CE7" w:rsidRPr="00792CE7" w:rsidRDefault="00792CE7" w:rsidP="00792CE7">
      <w:pPr>
        <w:pStyle w:val="Textkrper"/>
        <w:spacing w:before="8"/>
        <w:rPr>
          <w:rFonts w:ascii="Futura" w:hAnsi="Futura" w:cs="Futura"/>
          <w:sz w:val="19"/>
        </w:rPr>
      </w:pPr>
    </w:p>
    <w:p w14:paraId="08617C78" w14:textId="180DF448" w:rsidR="00792CE7" w:rsidRDefault="00792CE7" w:rsidP="00B758E6">
      <w:pPr>
        <w:spacing w:before="1" w:line="276" w:lineRule="auto"/>
        <w:ind w:left="117" w:right="115"/>
        <w:jc w:val="both"/>
        <w:rPr>
          <w:rFonts w:cs="Futura"/>
        </w:rPr>
      </w:pPr>
      <w:r w:rsidRPr="00792CE7">
        <w:rPr>
          <w:rFonts w:cs="Futura"/>
          <w:sz w:val="22"/>
        </w:rPr>
        <w:t>Das Geschwister</w:t>
      </w:r>
      <w:r w:rsidRPr="00792CE7">
        <w:rPr>
          <w:rFonts w:ascii="American Typewriter" w:hAnsi="American Typewriter" w:cs="American Typewriter"/>
          <w:sz w:val="22"/>
        </w:rPr>
        <w:t>‐</w:t>
      </w:r>
      <w:r w:rsidRPr="00792CE7">
        <w:rPr>
          <w:rFonts w:cs="Futura"/>
          <w:sz w:val="22"/>
        </w:rPr>
        <w:t>Scholl</w:t>
      </w:r>
      <w:r w:rsidRPr="00792CE7">
        <w:rPr>
          <w:rFonts w:ascii="American Typewriter" w:hAnsi="American Typewriter" w:cs="American Typewriter"/>
          <w:sz w:val="22"/>
        </w:rPr>
        <w:t>‐</w:t>
      </w:r>
      <w:r w:rsidRPr="00792CE7">
        <w:rPr>
          <w:rFonts w:cs="Futura"/>
          <w:sz w:val="22"/>
        </w:rPr>
        <w:t>Gymnasium hat 2013 das Lehrerraumprinzip eingeführt, daher gibt es keine Fachräume.</w:t>
      </w:r>
    </w:p>
    <w:p w14:paraId="6A612EBE" w14:textId="77777777" w:rsidR="00B758E6" w:rsidRPr="00792CE7" w:rsidRDefault="00B758E6" w:rsidP="00297CE1">
      <w:pPr>
        <w:spacing w:before="1" w:line="276" w:lineRule="auto"/>
        <w:ind w:right="115"/>
        <w:jc w:val="both"/>
        <w:rPr>
          <w:rFonts w:cs="Futura"/>
        </w:rPr>
        <w:sectPr w:rsidR="00B758E6" w:rsidRPr="00792CE7">
          <w:pgSz w:w="11910" w:h="16840"/>
          <w:pgMar w:top="1400" w:right="1300" w:bottom="920" w:left="1300" w:header="0" w:footer="734" w:gutter="0"/>
          <w:cols w:space="720"/>
        </w:sectPr>
      </w:pPr>
    </w:p>
    <w:p w14:paraId="00BF032D" w14:textId="77777777" w:rsidR="003334E3" w:rsidRPr="00C92347" w:rsidRDefault="003334E3" w:rsidP="003334E3">
      <w:pPr>
        <w:spacing w:before="40"/>
        <w:rPr>
          <w:rFonts w:ascii="Calibri" w:eastAsia="Calibri" w:hAnsi="Calibri" w:cs="Calibri"/>
          <w:color w:val="000000" w:themeColor="text1"/>
          <w:sz w:val="21"/>
          <w:szCs w:val="21"/>
        </w:rPr>
      </w:pPr>
    </w:p>
    <w:p w14:paraId="38CB4157" w14:textId="77777777" w:rsidR="003334E3" w:rsidRPr="00266897" w:rsidRDefault="003334E3" w:rsidP="004A02B7">
      <w:pPr>
        <w:pStyle w:val="berschrift1"/>
      </w:pPr>
      <w:bookmarkStart w:id="10" w:name="_Toc3493869"/>
      <w:bookmarkStart w:id="11" w:name="_Toc3579566"/>
      <w:bookmarkStart w:id="12" w:name="_Toc434496355"/>
      <w:r>
        <w:t>Entscheidungen zum Unterricht</w:t>
      </w:r>
      <w:bookmarkEnd w:id="10"/>
      <w:bookmarkEnd w:id="11"/>
      <w:bookmarkEnd w:id="12"/>
    </w:p>
    <w:p w14:paraId="68968ADB" w14:textId="7D254C85" w:rsidR="003334E3" w:rsidRPr="00674ABC" w:rsidRDefault="004A02B7" w:rsidP="004A02B7">
      <w:pPr>
        <w:pStyle w:val="berschrift2"/>
        <w:numPr>
          <w:ilvl w:val="1"/>
          <w:numId w:val="61"/>
        </w:numPr>
        <w:spacing w:line="276" w:lineRule="auto"/>
        <w:jc w:val="both"/>
      </w:pPr>
      <w:bookmarkStart w:id="13" w:name="_Toc3493870"/>
      <w:bookmarkStart w:id="14" w:name="_Toc3579567"/>
      <w:bookmarkStart w:id="15" w:name="_Toc434496356"/>
      <w:r>
        <w:t xml:space="preserve"> </w:t>
      </w:r>
      <w:r w:rsidR="003334E3">
        <w:t>Unterrichtsvorhaben</w:t>
      </w:r>
      <w:bookmarkEnd w:id="13"/>
      <w:bookmarkEnd w:id="14"/>
      <w:bookmarkEnd w:id="15"/>
    </w:p>
    <w:p w14:paraId="43B0B45B" w14:textId="77777777" w:rsidR="00B758E6" w:rsidRPr="00B758E6" w:rsidRDefault="00B758E6" w:rsidP="00AB7C95">
      <w:pPr>
        <w:spacing w:before="165" w:line="276" w:lineRule="auto"/>
        <w:ind w:right="112"/>
        <w:jc w:val="both"/>
        <w:rPr>
          <w:rFonts w:cs="Futura"/>
        </w:rPr>
      </w:pPr>
      <w:r w:rsidRPr="00B758E6">
        <w:rPr>
          <w:rFonts w:cs="Futura"/>
          <w:sz w:val="22"/>
        </w:rPr>
        <w:t>Die Darstellung der Unterrichtsvorhaben im schulinternen Lehrplan besitzt den Anspruch, sämtliche im Kernlehrplan angeführten Kompetenzen abzudecken. Dies entspricht der Verpflichtung jeder Lehrkraft, alle Kompetenzerwartungen des Kernlehrplans bei den Lernenden auszubilden und zu entwickeln.</w:t>
      </w:r>
    </w:p>
    <w:p w14:paraId="6D03EC49" w14:textId="13288EE3" w:rsidR="00B758E6" w:rsidRPr="00B758E6" w:rsidRDefault="00B758E6" w:rsidP="00AB7C95">
      <w:pPr>
        <w:spacing w:before="120" w:line="276" w:lineRule="auto"/>
        <w:ind w:right="115"/>
        <w:jc w:val="both"/>
        <w:rPr>
          <w:rFonts w:cs="Futura"/>
        </w:rPr>
      </w:pPr>
      <w:r w:rsidRPr="00B758E6">
        <w:rPr>
          <w:rFonts w:cs="Futura"/>
          <w:sz w:val="22"/>
        </w:rPr>
        <w:t>Die entsprechende Umsetzung erfolgt auf zwei Ebenen: der Übersichts</w:t>
      </w:r>
      <w:r w:rsidRPr="00B758E6">
        <w:rPr>
          <w:rFonts w:ascii="American Typewriter" w:hAnsi="American Typewriter" w:cs="American Typewriter"/>
          <w:sz w:val="22"/>
        </w:rPr>
        <w:t>‐</w:t>
      </w:r>
      <w:r w:rsidRPr="00B758E6">
        <w:rPr>
          <w:rFonts w:cs="Futura"/>
          <w:sz w:val="22"/>
        </w:rPr>
        <w:t xml:space="preserve"> und der Konkretisierungsebene.</w:t>
      </w:r>
    </w:p>
    <w:p w14:paraId="4A8C9592" w14:textId="4D2CB7FB" w:rsidR="00B758E6" w:rsidRPr="00B758E6" w:rsidRDefault="00B758E6" w:rsidP="00AB7C95">
      <w:pPr>
        <w:spacing w:before="120" w:line="276" w:lineRule="auto"/>
        <w:ind w:right="113"/>
        <w:jc w:val="both"/>
        <w:rPr>
          <w:rFonts w:cs="Futura"/>
        </w:rPr>
      </w:pPr>
      <w:r w:rsidRPr="00B758E6">
        <w:rPr>
          <w:rFonts w:cs="Futura"/>
          <w:sz w:val="22"/>
        </w:rPr>
        <w:t>Im „Übersichtsraster Unterrichtsvorhaben“ (Kapitel 2.1.1) wird di</w:t>
      </w:r>
      <w:r>
        <w:rPr>
          <w:rFonts w:cs="Futura"/>
          <w:sz w:val="22"/>
        </w:rPr>
        <w:t xml:space="preserve">e für alle Lehrer*innen </w:t>
      </w:r>
      <w:r w:rsidRPr="00B758E6">
        <w:rPr>
          <w:rFonts w:cs="Futura"/>
          <w:sz w:val="22"/>
        </w:rPr>
        <w:t xml:space="preserve">gemäß Fachkonferenzbeschluss verbindliche Verteilung der Unterrichtsvorhaben dargestellt. Das Übersichtsraster dient dazu, den </w:t>
      </w:r>
      <w:r>
        <w:rPr>
          <w:rFonts w:cs="Futura"/>
          <w:sz w:val="22"/>
        </w:rPr>
        <w:t>Kolleg*innen</w:t>
      </w:r>
      <w:r w:rsidRPr="00B758E6">
        <w:rPr>
          <w:rFonts w:cs="Futura"/>
          <w:sz w:val="22"/>
        </w:rPr>
        <w:t xml:space="preserve">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w:t>
      </w:r>
      <w:r w:rsidRPr="00B758E6">
        <w:rPr>
          <w:rFonts w:ascii="American Typewriter" w:hAnsi="American Typewriter" w:cs="American Typewriter"/>
          <w:sz w:val="22"/>
        </w:rPr>
        <w:t>‐</w:t>
      </w:r>
      <w:r w:rsidRPr="00B758E6">
        <w:rPr>
          <w:rFonts w:cs="Futura"/>
          <w:sz w:val="22"/>
        </w:rPr>
        <w:t xml:space="preserve"> und Handlungskompetenz nur diejenigen übergeordneten Kompetenzerwartungen ausgewiesen, deren Entwicklung im Rahmen des jeweiligen Unterrichtsvorhabens im Zentrum steht. Im Bereich der Sach</w:t>
      </w:r>
      <w:r w:rsidRPr="00B758E6">
        <w:rPr>
          <w:rFonts w:ascii="American Typewriter" w:hAnsi="American Typewriter" w:cs="American Typewriter"/>
          <w:sz w:val="22"/>
        </w:rPr>
        <w:t>‐</w:t>
      </w:r>
      <w:r w:rsidRPr="00B758E6">
        <w:rPr>
          <w:rFonts w:cs="Futura"/>
          <w:sz w:val="22"/>
        </w:rPr>
        <w:t xml:space="preserve"> und Urteilskompetenz werden die auf das jeweilige Unterrichtsvor</w:t>
      </w:r>
      <w:r w:rsidRPr="00B758E6">
        <w:rPr>
          <w:rFonts w:ascii="American Typewriter" w:hAnsi="American Typewriter" w:cs="American Typewriter"/>
          <w:sz w:val="22"/>
        </w:rPr>
        <w:t>‐</w:t>
      </w:r>
      <w:r w:rsidRPr="00B758E6">
        <w:rPr>
          <w:rFonts w:cs="Futura"/>
          <w:sz w:val="22"/>
        </w:rPr>
        <w:t xml:space="preserve"> haben bezogenen konkretisierten Kompetenzerwartungen gemäß dem Kernlehrplan aufgeführt.</w:t>
      </w:r>
    </w:p>
    <w:p w14:paraId="0E52CEFE" w14:textId="1FF5AE53" w:rsidR="00B758E6" w:rsidRPr="00B758E6" w:rsidRDefault="00B758E6" w:rsidP="00AB7C95">
      <w:pPr>
        <w:spacing w:before="120" w:line="276" w:lineRule="auto"/>
        <w:ind w:right="113"/>
        <w:jc w:val="both"/>
        <w:rPr>
          <w:rFonts w:cs="Futura"/>
        </w:rPr>
      </w:pPr>
      <w:r w:rsidRPr="00B758E6">
        <w:rPr>
          <w:rFonts w:cs="Futura"/>
          <w:sz w:val="22"/>
        </w:rPr>
        <w:t>Der ausgewiesene Zeitbedarf versteht sich als grobe Orientierungsgröße, die nach Bedarf über</w:t>
      </w:r>
      <w:r w:rsidRPr="00B758E6">
        <w:rPr>
          <w:rFonts w:ascii="American Typewriter" w:hAnsi="American Typewriter" w:cs="American Typewriter"/>
          <w:sz w:val="22"/>
        </w:rPr>
        <w:t>‐</w:t>
      </w:r>
      <w:r w:rsidRPr="00B758E6">
        <w:rPr>
          <w:rFonts w:cs="Futura"/>
          <w:sz w:val="22"/>
        </w:rPr>
        <w:t xml:space="preserve"> oder unterschritten werden kann. Um Spielraum für Vertiefungen, besondere Schülerinteressen, aktuelle Themen bzw. die Erfordernisse anderer besonderer Ereignisse (z.B. Praktika, Stufenfahrten o.ä.) zu erhalten, wurden im Rahmen dieses schulinternen Lehrplans nur ca. 75 Prozent der Bruttounterrichtszeit verplant.</w:t>
      </w:r>
    </w:p>
    <w:p w14:paraId="50917DC9" w14:textId="70F0FDB5" w:rsidR="004567F2" w:rsidRDefault="00B758E6" w:rsidP="00AB7C95">
      <w:pPr>
        <w:spacing w:before="120" w:line="276" w:lineRule="auto"/>
        <w:ind w:right="111"/>
        <w:jc w:val="both"/>
        <w:rPr>
          <w:rFonts w:cs="Futura"/>
          <w:sz w:val="22"/>
        </w:rPr>
      </w:pPr>
      <w:r w:rsidRPr="00B758E6">
        <w:rPr>
          <w:rFonts w:cs="Futura"/>
          <w:sz w:val="22"/>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w:t>
      </w:r>
      <w:r w:rsidRPr="00B758E6">
        <w:rPr>
          <w:rFonts w:cs="Futura"/>
          <w:sz w:val="22"/>
          <w:u w:val="single"/>
        </w:rPr>
        <w:t>exemplarische</w:t>
      </w:r>
      <w:r w:rsidRPr="00B758E6">
        <w:rPr>
          <w:rFonts w:cs="Futura"/>
          <w:sz w:val="22"/>
        </w:rPr>
        <w:t xml:space="preserve"> Ausweisung „konkretisierter Unterrichtsvorhaben“ (Kapitel 2.1.2) </w:t>
      </w:r>
      <w:r w:rsidRPr="00B758E6">
        <w:rPr>
          <w:rFonts w:cs="Futura"/>
          <w:sz w:val="22"/>
          <w:u w:val="single"/>
        </w:rPr>
        <w:t>empfehlenden</w:t>
      </w:r>
      <w:r w:rsidRPr="00B758E6">
        <w:rPr>
          <w:rFonts w:cs="Futura"/>
          <w:sz w:val="22"/>
        </w:rPr>
        <w:t xml:space="preserve"> Charakter. Referendar</w:t>
      </w:r>
      <w:r>
        <w:rPr>
          <w:rFonts w:cs="Futura"/>
          <w:sz w:val="22"/>
        </w:rPr>
        <w:t xml:space="preserve">*innen und sowie neuen Kolleg*innen </w:t>
      </w:r>
      <w:r w:rsidRPr="00B758E6">
        <w:rPr>
          <w:rFonts w:cs="Futura"/>
          <w:sz w:val="22"/>
        </w:rPr>
        <w:t>dienen diese vor allem zur standardbezogenen Orientierung in der neuen Schule, aber auch zur Verdeutlichung von unterrichtsbe</w:t>
      </w:r>
      <w:r>
        <w:rPr>
          <w:rFonts w:ascii="American Typewriter" w:hAnsi="American Typewriter" w:cs="American Typewriter"/>
          <w:sz w:val="22"/>
        </w:rPr>
        <w:t>z</w:t>
      </w:r>
      <w:r w:rsidRPr="00B758E6">
        <w:rPr>
          <w:rFonts w:cs="Futura"/>
          <w:sz w:val="22"/>
        </w:rPr>
        <w:t>ogenen fachgruppeninternen Absprachen zu didaktisch</w:t>
      </w:r>
      <w:r w:rsidRPr="00B758E6">
        <w:rPr>
          <w:rFonts w:ascii="American Typewriter" w:hAnsi="American Typewriter" w:cs="American Typewriter"/>
          <w:sz w:val="22"/>
        </w:rPr>
        <w:t>‐</w:t>
      </w:r>
      <w:r w:rsidRPr="00B758E6">
        <w:rPr>
          <w:rFonts w:cs="Futura"/>
          <w:sz w:val="22"/>
        </w:rPr>
        <w:t xml:space="preserve">methodischen Zugängen, fächerübergreifenden Kooperationen, Lernmitteln und </w:t>
      </w:r>
      <w:r w:rsidRPr="00B758E6">
        <w:rPr>
          <w:rFonts w:ascii="American Typewriter" w:hAnsi="American Typewriter" w:cs="American Typewriter"/>
          <w:sz w:val="22"/>
        </w:rPr>
        <w:t>‐</w:t>
      </w:r>
      <w:r w:rsidRPr="00B758E6">
        <w:rPr>
          <w:rFonts w:cs="Futura"/>
          <w:sz w:val="22"/>
        </w:rPr>
        <w:t>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w:t>
      </w:r>
      <w:r w:rsidRPr="00B758E6">
        <w:rPr>
          <w:rFonts w:ascii="American Typewriter" w:hAnsi="American Typewriter" w:cs="American Typewriter"/>
          <w:sz w:val="22"/>
        </w:rPr>
        <w:t>‐</w:t>
      </w:r>
      <w:r w:rsidRPr="00B758E6">
        <w:rPr>
          <w:rFonts w:cs="Futura"/>
          <w:sz w:val="22"/>
        </w:rPr>
        <w:t xml:space="preserve"> und Urteilskompetenzen des Kernlehrplans Berücksichtigung finden.</w:t>
      </w:r>
    </w:p>
    <w:p w14:paraId="424BEA89" w14:textId="77777777" w:rsidR="00E84A6E" w:rsidRDefault="004567F2" w:rsidP="00AB7C95">
      <w:pPr>
        <w:rPr>
          <w:rFonts w:cs="Futura"/>
          <w:sz w:val="22"/>
        </w:rPr>
        <w:sectPr w:rsidR="00E84A6E" w:rsidSect="00E84A6E">
          <w:footerReference w:type="default" r:id="rId11"/>
          <w:pgSz w:w="11910" w:h="16840"/>
          <w:pgMar w:top="1400" w:right="1300" w:bottom="280" w:left="1300" w:header="0" w:footer="0" w:gutter="0"/>
          <w:cols w:space="720"/>
          <w:docGrid w:linePitch="326"/>
        </w:sectPr>
      </w:pPr>
      <w:r>
        <w:rPr>
          <w:rFonts w:cs="Futura"/>
          <w:sz w:val="22"/>
        </w:rPr>
        <w:br w:type="page"/>
      </w:r>
    </w:p>
    <w:p w14:paraId="4CA73515" w14:textId="5648CF77" w:rsidR="004567F2" w:rsidRDefault="004567F2" w:rsidP="00AB7C95">
      <w:pPr>
        <w:rPr>
          <w:rFonts w:cs="Futura"/>
          <w:sz w:val="22"/>
        </w:rPr>
      </w:pPr>
    </w:p>
    <w:p w14:paraId="75DC5A02" w14:textId="0E13C47F" w:rsidR="003334E3" w:rsidRPr="00B758E6" w:rsidRDefault="003334E3" w:rsidP="00AB7C95">
      <w:pPr>
        <w:spacing w:before="120" w:line="276" w:lineRule="auto"/>
        <w:ind w:right="111"/>
        <w:jc w:val="both"/>
        <w:rPr>
          <w:rFonts w:cs="Futura"/>
        </w:rPr>
      </w:pPr>
    </w:p>
    <w:p w14:paraId="2B9468FE" w14:textId="73D88EBF" w:rsidR="00B758E6" w:rsidRPr="00E84A6E" w:rsidRDefault="00B758E6" w:rsidP="004A02B7">
      <w:pPr>
        <w:pStyle w:val="berschrift2"/>
        <w:numPr>
          <w:ilvl w:val="2"/>
          <w:numId w:val="61"/>
        </w:numPr>
        <w:spacing w:line="276" w:lineRule="auto"/>
        <w:jc w:val="both"/>
      </w:pPr>
      <w:r>
        <w:rPr>
          <w:rFonts w:eastAsiaTheme="minorHAnsi" w:cstheme="minorBidi"/>
          <w:color w:val="auto"/>
          <w:sz w:val="24"/>
          <w:szCs w:val="24"/>
        </w:rPr>
        <w:t xml:space="preserve"> </w:t>
      </w:r>
      <w:bookmarkStart w:id="16" w:name="_Toc434496357"/>
      <w:r>
        <w:t>Übersichtsraster</w:t>
      </w:r>
      <w:r w:rsidR="00905966">
        <w:t xml:space="preserve"> der Unterrichtsvorhaben</w:t>
      </w:r>
      <w:bookmarkEnd w:id="16"/>
    </w:p>
    <w:p w14:paraId="538CA57A" w14:textId="77777777" w:rsidR="00E84A6E" w:rsidRDefault="00E84A6E" w:rsidP="00B758E6">
      <w:pPr>
        <w:rPr>
          <w:rFonts w:cs="Futura"/>
        </w:rPr>
      </w:pPr>
    </w:p>
    <w:tbl>
      <w:tblPr>
        <w:tblW w:w="15228" w:type="dxa"/>
        <w:tblInd w:w="-34" w:type="dxa"/>
        <w:tblLayout w:type="fixed"/>
        <w:tblLook w:val="0000" w:firstRow="0" w:lastRow="0" w:firstColumn="0" w:lastColumn="0" w:noHBand="0" w:noVBand="0"/>
      </w:tblPr>
      <w:tblGrid>
        <w:gridCol w:w="7297"/>
        <w:gridCol w:w="7931"/>
      </w:tblGrid>
      <w:tr w:rsidR="00E84A6E" w:rsidRPr="009D17CC" w14:paraId="6DEDD419" w14:textId="77777777" w:rsidTr="00E84A6E">
        <w:tc>
          <w:tcPr>
            <w:tcW w:w="152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2B8FDCF" w14:textId="77777777" w:rsidR="00E84A6E" w:rsidRPr="009D17CC" w:rsidRDefault="00E84A6E" w:rsidP="00E84A6E">
            <w:pPr>
              <w:tabs>
                <w:tab w:val="num" w:pos="1296"/>
              </w:tabs>
              <w:rPr>
                <w:rFonts w:eastAsia="Times New Roman" w:cs="Arial"/>
                <w:b/>
                <w:i/>
                <w:iCs/>
                <w:szCs w:val="20"/>
                <w:u w:val="single"/>
                <w:lang w:eastAsia="zh-CN"/>
              </w:rPr>
            </w:pPr>
            <w:bookmarkStart w:id="17" w:name="_Toc361744947"/>
            <w:r w:rsidRPr="009D17CC">
              <w:rPr>
                <w:rFonts w:eastAsia="Times New Roman" w:cs="Arial"/>
                <w:b/>
                <w:i/>
                <w:iCs/>
                <w:szCs w:val="20"/>
                <w:lang w:eastAsia="zh-CN"/>
              </w:rPr>
              <w:t>Einführungsphase</w:t>
            </w:r>
            <w:bookmarkEnd w:id="17"/>
          </w:p>
        </w:tc>
      </w:tr>
      <w:tr w:rsidR="00E84A6E" w:rsidRPr="009D17CC" w14:paraId="643C8CA7" w14:textId="77777777" w:rsidTr="00E84A6E">
        <w:tc>
          <w:tcPr>
            <w:tcW w:w="7297" w:type="dxa"/>
            <w:tcBorders>
              <w:top w:val="single" w:sz="4" w:space="0" w:color="000000"/>
              <w:left w:val="single" w:sz="4" w:space="0" w:color="000000"/>
              <w:bottom w:val="single" w:sz="4" w:space="0" w:color="000000"/>
            </w:tcBorders>
          </w:tcPr>
          <w:p w14:paraId="57EEC47B" w14:textId="37D1592B" w:rsidR="00E84A6E" w:rsidRPr="00952ED8" w:rsidRDefault="00E84A6E" w:rsidP="00E84A6E">
            <w:pPr>
              <w:rPr>
                <w:rFonts w:eastAsia="Times New Roman" w:cs="Arial"/>
                <w:i/>
                <w:u w:val="single"/>
                <w:lang w:eastAsia="zh-CN"/>
              </w:rPr>
            </w:pPr>
          </w:p>
          <w:p w14:paraId="7DF49732" w14:textId="77777777" w:rsidR="00E84A6E" w:rsidRPr="00952ED8" w:rsidRDefault="00E84A6E" w:rsidP="00E84A6E">
            <w:pPr>
              <w:rPr>
                <w:rFonts w:eastAsia="Times New Roman" w:cs="Arial"/>
                <w:lang w:eastAsia="zh-CN"/>
              </w:rPr>
            </w:pPr>
            <w:r w:rsidRPr="00952ED8">
              <w:rPr>
                <w:rFonts w:eastAsia="Times New Roman" w:cs="Arial"/>
                <w:i/>
                <w:u w:val="single"/>
                <w:lang w:eastAsia="zh-CN"/>
              </w:rPr>
              <w:t>Unterrichtsvorhaben I:</w:t>
            </w:r>
          </w:p>
          <w:p w14:paraId="2B594450" w14:textId="77777777" w:rsidR="00E84A6E" w:rsidRPr="00952ED8" w:rsidRDefault="00E84A6E" w:rsidP="00E84A6E">
            <w:pPr>
              <w:rPr>
                <w:rFonts w:eastAsia="Times New Roman" w:cs="Arial"/>
                <w:lang w:eastAsia="zh-CN"/>
              </w:rPr>
            </w:pPr>
            <w:r w:rsidRPr="00952ED8">
              <w:rPr>
                <w:rFonts w:eastAsia="Times New Roman" w:cs="Arial"/>
                <w:b/>
                <w:lang w:eastAsia="zh-CN"/>
              </w:rPr>
              <w:t>Thema</w:t>
            </w:r>
            <w:r w:rsidRPr="00952ED8">
              <w:rPr>
                <w:rFonts w:eastAsia="Times New Roman" w:cs="Arial"/>
                <w:lang w:eastAsia="zh-CN"/>
              </w:rPr>
              <w:t xml:space="preserve">: </w:t>
            </w:r>
            <w:r w:rsidRPr="00952ED8">
              <w:rPr>
                <w:rFonts w:eastAsia="Times New Roman" w:cs="Arial"/>
                <w:i/>
                <w:lang w:eastAsia="zh-CN"/>
              </w:rPr>
              <w:t xml:space="preserve">Was heißt es zu philosophieren? – Welterklärungen in Mythos, Wissenschaft und Philosophie </w:t>
            </w:r>
          </w:p>
          <w:p w14:paraId="1A9E8150" w14:textId="77777777" w:rsidR="00E84A6E" w:rsidRPr="00952ED8" w:rsidRDefault="00E84A6E" w:rsidP="00E84A6E">
            <w:pPr>
              <w:rPr>
                <w:rFonts w:eastAsia="Times New Roman" w:cs="Arial"/>
                <w:lang w:eastAsia="zh-CN"/>
              </w:rPr>
            </w:pPr>
          </w:p>
          <w:p w14:paraId="4DD3A225"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 xml:space="preserve">Methodenkompetenz </w:t>
            </w:r>
          </w:p>
          <w:p w14:paraId="4B00353D"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Problemreflexion</w:t>
            </w:r>
          </w:p>
          <w:p w14:paraId="62075028" w14:textId="72E57CA6" w:rsidR="00E84A6E" w:rsidRPr="00952ED8" w:rsidRDefault="009B324B" w:rsidP="00E84A6E">
            <w:pPr>
              <w:rPr>
                <w:rFonts w:eastAsia="Times New Roman" w:cs="Arial"/>
                <w:lang w:eastAsia="zh-CN"/>
              </w:rPr>
            </w:pPr>
            <w:r>
              <w:rPr>
                <w:rFonts w:eastAsia="Times New Roman" w:cs="Arial"/>
                <w:bCs/>
                <w:lang w:eastAsia="zh-CN"/>
              </w:rPr>
              <w:t>Die Schüler*innen</w:t>
            </w:r>
          </w:p>
          <w:p w14:paraId="4D9AF70E"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arbeiten aus Phänomenen der Lebenswelt und präsentativen Materialien verallgemeinernd relevante philosophische Fragen heraus (MK2), </w:t>
            </w:r>
          </w:p>
          <w:p w14:paraId="4D04BCD6"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ermitteln in einfacheren philosophischen Texten das diesen jeweils zugrundeliegende Problem bzw. ihr Anliegen sowie die zentrale These (MK3),</w:t>
            </w:r>
          </w:p>
          <w:p w14:paraId="4CA36D50" w14:textId="77777777" w:rsidR="00181B0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recherchieren Informationen sowie die Bedeutung von Fremdwörtern und Fachbegriffen unter Zuhilfenahme von (auch digitalen) Lexika und anderen Nachschlagewerken (MK9)</w:t>
            </w:r>
          </w:p>
          <w:p w14:paraId="457ED0CC" w14:textId="77777777" w:rsidR="00181B08" w:rsidRDefault="00181B08" w:rsidP="00181B08">
            <w:pPr>
              <w:spacing w:line="276" w:lineRule="auto"/>
              <w:rPr>
                <w:rFonts w:eastAsia="Times New Roman" w:cs="Arial"/>
                <w:lang w:eastAsia="zh-CN"/>
              </w:rPr>
            </w:pPr>
          </w:p>
          <w:p w14:paraId="2D1CF535" w14:textId="77777777" w:rsidR="00181B08" w:rsidRPr="00181B08" w:rsidRDefault="00181B08" w:rsidP="00181B08">
            <w:pPr>
              <w:rPr>
                <w:rFonts w:eastAsia="Times New Roman" w:cs="Arial"/>
                <w:b/>
                <w:lang w:eastAsia="zh-CN"/>
              </w:rPr>
            </w:pPr>
            <w:r w:rsidRPr="00181B08">
              <w:rPr>
                <w:rFonts w:eastAsia="Times New Roman" w:cs="Arial"/>
                <w:b/>
                <w:lang w:eastAsia="zh-CN"/>
              </w:rPr>
              <w:t>Medienkompetenz</w:t>
            </w:r>
          </w:p>
          <w:p w14:paraId="4AF7B697" w14:textId="77777777" w:rsidR="00181B08" w:rsidRPr="00181B08" w:rsidRDefault="00181B08" w:rsidP="00181B08">
            <w:pPr>
              <w:rPr>
                <w:rFonts w:eastAsia="Times New Roman" w:cs="Arial"/>
                <w:i/>
                <w:u w:val="single"/>
                <w:lang w:eastAsia="zh-CN"/>
              </w:rPr>
            </w:pPr>
            <w:r w:rsidRPr="00181B08">
              <w:rPr>
                <w:rFonts w:eastAsia="Times New Roman" w:cs="Arial"/>
                <w:i/>
                <w:u w:val="single"/>
                <w:lang w:eastAsia="zh-CN"/>
              </w:rPr>
              <w:t>Informieren und Recherchieren</w:t>
            </w:r>
          </w:p>
          <w:p w14:paraId="1C248B82" w14:textId="10F269EB" w:rsidR="00181B08" w:rsidRDefault="00181B08" w:rsidP="00B66EA9">
            <w:pPr>
              <w:tabs>
                <w:tab w:val="left" w:pos="4215"/>
              </w:tabs>
              <w:rPr>
                <w:rFonts w:eastAsia="Times New Roman" w:cs="Arial"/>
                <w:lang w:eastAsia="zh-CN"/>
              </w:rPr>
            </w:pPr>
            <w:r>
              <w:rPr>
                <w:rFonts w:eastAsia="Times New Roman" w:cs="Arial"/>
                <w:lang w:eastAsia="zh-CN"/>
              </w:rPr>
              <w:t>Die Schüler*innen</w:t>
            </w:r>
            <w:r w:rsidR="00B66EA9">
              <w:rPr>
                <w:rFonts w:eastAsia="Times New Roman" w:cs="Arial"/>
                <w:lang w:eastAsia="zh-CN"/>
              </w:rPr>
              <w:tab/>
            </w:r>
          </w:p>
          <w:p w14:paraId="3206506E" w14:textId="0E1A544A" w:rsidR="00B617C0" w:rsidRDefault="00181B08" w:rsidP="0016782A">
            <w:pPr>
              <w:pStyle w:val="Listenabsatz"/>
              <w:numPr>
                <w:ilvl w:val="0"/>
                <w:numId w:val="45"/>
              </w:numPr>
              <w:spacing w:line="276" w:lineRule="auto"/>
              <w:rPr>
                <w:rFonts w:eastAsia="Times New Roman" w:cs="Arial"/>
                <w:lang w:eastAsia="zh-CN"/>
              </w:rPr>
            </w:pPr>
            <w:r w:rsidRPr="00181B08">
              <w:rPr>
                <w:rFonts w:eastAsia="Times New Roman" w:cs="Arial"/>
                <w:lang w:eastAsia="zh-CN"/>
              </w:rPr>
              <w:t xml:space="preserve">führen </w:t>
            </w:r>
            <w:r>
              <w:rPr>
                <w:rFonts w:eastAsia="Times New Roman" w:cs="Arial"/>
                <w:lang w:eastAsia="zh-CN"/>
              </w:rPr>
              <w:t xml:space="preserve">Informationsrecherchen </w:t>
            </w:r>
            <w:r w:rsidRPr="00181B08">
              <w:rPr>
                <w:rFonts w:eastAsia="Times New Roman" w:cs="Arial"/>
                <w:lang w:eastAsia="zh-CN"/>
              </w:rPr>
              <w:t>zielgerichtet durch und wenden Suchstrategien an (M</w:t>
            </w:r>
            <w:r>
              <w:rPr>
                <w:rFonts w:eastAsia="Times New Roman" w:cs="Arial"/>
                <w:lang w:eastAsia="zh-CN"/>
              </w:rPr>
              <w:t>EK 2.1)</w:t>
            </w:r>
          </w:p>
          <w:p w14:paraId="7255007D" w14:textId="75839101" w:rsidR="00181B08" w:rsidRPr="00181B08" w:rsidRDefault="00181B08" w:rsidP="00181B08">
            <w:pPr>
              <w:rPr>
                <w:rFonts w:eastAsia="Times New Roman" w:cs="Arial"/>
                <w:i/>
                <w:u w:val="single"/>
                <w:lang w:eastAsia="zh-CN"/>
              </w:rPr>
            </w:pPr>
            <w:r>
              <w:rPr>
                <w:rFonts w:eastAsia="Times New Roman" w:cs="Arial"/>
                <w:i/>
                <w:u w:val="single"/>
                <w:lang w:eastAsia="zh-CN"/>
              </w:rPr>
              <w:t>Analysieren und Reflektieren</w:t>
            </w:r>
          </w:p>
          <w:p w14:paraId="4200BD7C" w14:textId="77777777" w:rsidR="00181B08" w:rsidRDefault="00181B08" w:rsidP="00181B08">
            <w:pPr>
              <w:rPr>
                <w:rFonts w:eastAsia="Times New Roman" w:cs="Arial"/>
                <w:lang w:eastAsia="zh-CN"/>
              </w:rPr>
            </w:pPr>
            <w:r>
              <w:rPr>
                <w:rFonts w:eastAsia="Times New Roman" w:cs="Arial"/>
                <w:lang w:eastAsia="zh-CN"/>
              </w:rPr>
              <w:t>Die Schüler*innen</w:t>
            </w:r>
          </w:p>
          <w:p w14:paraId="23205B19" w14:textId="40A7F26C" w:rsidR="00181B08" w:rsidRDefault="00181B08"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060BFEC4" w14:textId="79DF3F6B" w:rsidR="00181B08" w:rsidRPr="00181B08" w:rsidRDefault="00181B08"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w:t>
            </w:r>
            <w:r w:rsidR="00B66EA9">
              <w:rPr>
                <w:rFonts w:eastAsia="Times New Roman" w:cs="Arial"/>
                <w:lang w:eastAsia="zh-CN"/>
              </w:rPr>
              <w:t xml:space="preserve"> und nutzen diese für die eigene Identitätsbildung (MEK 5.3)</w:t>
            </w:r>
          </w:p>
          <w:p w14:paraId="60786532" w14:textId="77777777" w:rsidR="00E84A6E" w:rsidRPr="00952ED8" w:rsidRDefault="00E84A6E" w:rsidP="00E84A6E">
            <w:pPr>
              <w:rPr>
                <w:rFonts w:eastAsia="Times New Roman" w:cs="Arial"/>
                <w:lang w:eastAsia="zh-CN"/>
              </w:rPr>
            </w:pPr>
          </w:p>
          <w:p w14:paraId="05CF2195" w14:textId="77777777" w:rsidR="00E84A6E" w:rsidRPr="00952ED8" w:rsidRDefault="00E84A6E" w:rsidP="00E84A6E">
            <w:pPr>
              <w:rPr>
                <w:rFonts w:eastAsia="Times New Roman" w:cs="Arial"/>
                <w:lang w:eastAsia="zh-CN"/>
              </w:rPr>
            </w:pPr>
            <w:r w:rsidRPr="00952ED8">
              <w:rPr>
                <w:rFonts w:eastAsia="Times New Roman" w:cs="Arial"/>
                <w:b/>
                <w:lang w:eastAsia="zh-CN"/>
              </w:rPr>
              <w:t>Inhaltsfeld</w:t>
            </w:r>
            <w:r w:rsidRPr="00952ED8">
              <w:rPr>
                <w:rFonts w:eastAsia="Times New Roman" w:cs="Arial"/>
                <w:lang w:eastAsia="zh-CN"/>
              </w:rPr>
              <w:t xml:space="preserve">: IF 2 (Erkenntnis und ihre Grenzen) </w:t>
            </w:r>
          </w:p>
          <w:p w14:paraId="7648129D" w14:textId="77777777" w:rsidR="00E84A6E" w:rsidRPr="00952ED8" w:rsidRDefault="00E84A6E" w:rsidP="00E84A6E">
            <w:pPr>
              <w:rPr>
                <w:rFonts w:eastAsia="Times New Roman" w:cs="Arial"/>
                <w:lang w:eastAsia="zh-CN"/>
              </w:rPr>
            </w:pPr>
          </w:p>
          <w:p w14:paraId="45FF07CC"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r w:rsidRPr="00952ED8">
              <w:rPr>
                <w:rFonts w:eastAsia="Times New Roman" w:cs="Arial"/>
                <w:lang w:eastAsia="zh-CN"/>
              </w:rPr>
              <w:t>:</w:t>
            </w:r>
          </w:p>
          <w:p w14:paraId="63DAF333"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Eigenart philosophischen Fragens und Denkens </w:t>
            </w:r>
          </w:p>
          <w:p w14:paraId="61B0E06A"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Metaphysische Probleme als Herausforderung für die Vernunfterkenntnis </w:t>
            </w:r>
          </w:p>
          <w:p w14:paraId="599E2A22" w14:textId="77777777" w:rsidR="00E84A6E" w:rsidRPr="00952ED8" w:rsidRDefault="00E84A6E" w:rsidP="00E84A6E">
            <w:pPr>
              <w:rPr>
                <w:rFonts w:eastAsia="Times New Roman" w:cs="Arial"/>
                <w:lang w:eastAsia="zh-CN"/>
              </w:rPr>
            </w:pPr>
          </w:p>
          <w:p w14:paraId="23C33C36"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Zeitbedarf</w:t>
            </w:r>
            <w:r>
              <w:rPr>
                <w:rFonts w:eastAsia="Times New Roman" w:cs="Arial"/>
                <w:lang w:eastAsia="zh-CN"/>
              </w:rPr>
              <w:t>: 11</w:t>
            </w:r>
            <w:r w:rsidRPr="00952ED8">
              <w:rPr>
                <w:rFonts w:eastAsia="Times New Roman" w:cs="Arial"/>
                <w:lang w:eastAsia="zh-CN"/>
              </w:rPr>
              <w:t xml:space="preserve"> Std.</w:t>
            </w:r>
          </w:p>
        </w:tc>
        <w:tc>
          <w:tcPr>
            <w:tcW w:w="7931" w:type="dxa"/>
            <w:tcBorders>
              <w:top w:val="single" w:sz="4" w:space="0" w:color="000000"/>
              <w:left w:val="single" w:sz="4" w:space="0" w:color="000000"/>
              <w:bottom w:val="single" w:sz="4" w:space="0" w:color="000000"/>
              <w:right w:val="single" w:sz="4" w:space="0" w:color="000000"/>
            </w:tcBorders>
          </w:tcPr>
          <w:p w14:paraId="13E99FA3" w14:textId="77777777" w:rsidR="00E84A6E" w:rsidRPr="00952ED8" w:rsidRDefault="00E84A6E" w:rsidP="00E84A6E">
            <w:pPr>
              <w:rPr>
                <w:rFonts w:eastAsia="Times New Roman" w:cs="Arial"/>
                <w:i/>
                <w:u w:val="single"/>
                <w:lang w:eastAsia="zh-CN"/>
              </w:rPr>
            </w:pPr>
          </w:p>
          <w:p w14:paraId="049DF6A7" w14:textId="77777777" w:rsidR="00E84A6E" w:rsidRPr="00952ED8" w:rsidRDefault="00E84A6E" w:rsidP="00E84A6E">
            <w:pPr>
              <w:rPr>
                <w:rFonts w:eastAsia="Times New Roman" w:cs="Arial"/>
                <w:lang w:eastAsia="zh-CN"/>
              </w:rPr>
            </w:pPr>
            <w:r w:rsidRPr="00952ED8">
              <w:rPr>
                <w:rFonts w:eastAsia="Times New Roman" w:cs="Arial"/>
                <w:i/>
                <w:u w:val="single"/>
                <w:lang w:eastAsia="zh-CN"/>
              </w:rPr>
              <w:t>Unterrichtsvorhaben II:</w:t>
            </w:r>
          </w:p>
          <w:p w14:paraId="3B0C0E41" w14:textId="77777777" w:rsidR="00E84A6E" w:rsidRPr="00952ED8" w:rsidRDefault="00E84A6E" w:rsidP="00E84A6E">
            <w:pPr>
              <w:rPr>
                <w:rFonts w:eastAsia="Times New Roman" w:cs="Arial"/>
                <w:lang w:eastAsia="zh-CN"/>
              </w:rPr>
            </w:pPr>
            <w:r w:rsidRPr="00952ED8">
              <w:rPr>
                <w:rFonts w:eastAsia="Times New Roman" w:cs="Arial"/>
                <w:b/>
                <w:lang w:eastAsia="zh-CN"/>
              </w:rPr>
              <w:t>Thema</w:t>
            </w:r>
            <w:r w:rsidRPr="00952ED8">
              <w:rPr>
                <w:rFonts w:eastAsia="Times New Roman" w:cs="Arial"/>
                <w:lang w:eastAsia="zh-CN"/>
              </w:rPr>
              <w:t xml:space="preserve">: </w:t>
            </w:r>
            <w:r w:rsidRPr="00952ED8">
              <w:rPr>
                <w:rFonts w:eastAsia="Times New Roman" w:cs="Arial"/>
                <w:i/>
                <w:lang w:eastAsia="zh-CN"/>
              </w:rPr>
              <w:t>Ist</w:t>
            </w:r>
            <w:r w:rsidRPr="00952ED8">
              <w:rPr>
                <w:rFonts w:eastAsia="Times New Roman" w:cs="Arial"/>
                <w:lang w:eastAsia="zh-CN"/>
              </w:rPr>
              <w:t xml:space="preserve"> </w:t>
            </w:r>
            <w:r w:rsidRPr="00952ED8">
              <w:rPr>
                <w:rFonts w:eastAsia="Times New Roman" w:cs="Arial"/>
                <w:i/>
                <w:lang w:eastAsia="zh-CN"/>
              </w:rPr>
              <w:t>der Mensch ein besonderes Lebewesen?</w:t>
            </w:r>
            <w:r w:rsidRPr="00952ED8">
              <w:rPr>
                <w:rFonts w:eastAsia="Times New Roman" w:cs="Arial"/>
                <w:lang w:eastAsia="zh-CN"/>
              </w:rPr>
              <w:t xml:space="preserve"> </w:t>
            </w:r>
            <w:r w:rsidRPr="00952ED8">
              <w:rPr>
                <w:rFonts w:eastAsia="Times New Roman" w:cs="Arial"/>
                <w:lang w:eastAsia="zh-CN"/>
              </w:rPr>
              <w:softHyphen/>
              <w:t xml:space="preserve">– </w:t>
            </w:r>
            <w:r w:rsidRPr="00952ED8">
              <w:rPr>
                <w:rFonts w:eastAsia="Times New Roman" w:cs="Arial"/>
                <w:i/>
                <w:lang w:eastAsia="zh-CN"/>
              </w:rPr>
              <w:t>Sprachliche, kognitive und reflexive Fähigkeiten von Mensch und Tier im Vergleich</w:t>
            </w:r>
          </w:p>
          <w:p w14:paraId="588BA62F" w14:textId="77777777" w:rsidR="00E84A6E" w:rsidRPr="00952ED8" w:rsidRDefault="00E84A6E" w:rsidP="00E84A6E">
            <w:pPr>
              <w:rPr>
                <w:rFonts w:eastAsia="Times New Roman" w:cs="Arial"/>
                <w:lang w:eastAsia="zh-CN"/>
              </w:rPr>
            </w:pPr>
          </w:p>
          <w:p w14:paraId="0073395C"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 xml:space="preserve">Methodenkompetenz </w:t>
            </w:r>
          </w:p>
          <w:p w14:paraId="5F6C418E"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Problemreflexion</w:t>
            </w:r>
          </w:p>
          <w:p w14:paraId="571BDB33" w14:textId="1EB8B66E" w:rsidR="00E84A6E" w:rsidRPr="00952ED8" w:rsidRDefault="009B324B" w:rsidP="00E84A6E">
            <w:pPr>
              <w:rPr>
                <w:rFonts w:eastAsia="Times New Roman" w:cs="Arial"/>
                <w:lang w:eastAsia="zh-CN"/>
              </w:rPr>
            </w:pPr>
            <w:r>
              <w:rPr>
                <w:rFonts w:eastAsia="Times New Roman" w:cs="Arial"/>
                <w:bCs/>
                <w:lang w:eastAsia="zh-CN"/>
              </w:rPr>
              <w:t>Die Schüler*innen</w:t>
            </w:r>
          </w:p>
          <w:p w14:paraId="62B50712"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analysieren die gedankliche Abfolge von philosophischen Texten und interpretieren wesentliche Aussagen (MK5),</w:t>
            </w:r>
          </w:p>
          <w:p w14:paraId="55DD2BAF"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bestimmen elementare philosophische Begriffe mit Hilfe definitorischer Verfahren (MK7),</w:t>
            </w:r>
          </w:p>
          <w:p w14:paraId="20E1B2DD"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recherchieren Informationen sowie die Bedeutung von Fremdwörtern und Fachbegriffen unter Zuhilfenahme von (auch digitalen) Lexika und anderen Nachschlagewerken (MK9).</w:t>
            </w:r>
          </w:p>
          <w:p w14:paraId="0D979D68"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Präsentation und Darstellung</w:t>
            </w:r>
          </w:p>
          <w:p w14:paraId="0C7E5F73" w14:textId="41217563" w:rsidR="00E84A6E" w:rsidRPr="00952ED8" w:rsidRDefault="009B324B" w:rsidP="00E84A6E">
            <w:pPr>
              <w:rPr>
                <w:rFonts w:eastAsia="Times New Roman" w:cs="Arial"/>
                <w:bCs/>
                <w:lang w:eastAsia="zh-CN"/>
              </w:rPr>
            </w:pPr>
            <w:r>
              <w:rPr>
                <w:rFonts w:eastAsia="Times New Roman" w:cs="Arial"/>
                <w:lang w:eastAsia="zh-CN"/>
              </w:rPr>
              <w:t>Die Schüler*innen</w:t>
            </w:r>
          </w:p>
          <w:p w14:paraId="672068E3"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stellen grundlegende philosophische Sachverhalte in diskursiver Form strukturiert dar (MK10).</w:t>
            </w:r>
          </w:p>
          <w:p w14:paraId="6164A973" w14:textId="77777777" w:rsidR="00E84A6E" w:rsidRPr="00952ED8" w:rsidRDefault="00E84A6E" w:rsidP="00E84A6E">
            <w:pPr>
              <w:rPr>
                <w:rFonts w:eastAsia="Times New Roman" w:cs="Arial"/>
                <w:lang w:eastAsia="zh-CN"/>
              </w:rPr>
            </w:pPr>
          </w:p>
          <w:p w14:paraId="6DC58A93" w14:textId="77777777" w:rsidR="00E84A6E" w:rsidRPr="00952ED8" w:rsidRDefault="00E84A6E" w:rsidP="00E84A6E">
            <w:pPr>
              <w:rPr>
                <w:rFonts w:eastAsia="Times New Roman" w:cs="Arial"/>
                <w:bCs/>
                <w:lang w:eastAsia="zh-CN"/>
              </w:rPr>
            </w:pPr>
            <w:r w:rsidRPr="00952ED8">
              <w:rPr>
                <w:rFonts w:eastAsia="Times New Roman" w:cs="Arial"/>
                <w:b/>
                <w:lang w:eastAsia="zh-CN"/>
              </w:rPr>
              <w:t>Handlungskompetenz</w:t>
            </w:r>
          </w:p>
          <w:p w14:paraId="4E621586" w14:textId="08E03248" w:rsidR="00E84A6E" w:rsidRPr="00952ED8" w:rsidRDefault="009B324B" w:rsidP="00E84A6E">
            <w:pPr>
              <w:rPr>
                <w:rFonts w:eastAsia="Times New Roman" w:cs="Arial"/>
                <w:lang w:eastAsia="zh-CN"/>
              </w:rPr>
            </w:pPr>
            <w:r>
              <w:rPr>
                <w:rFonts w:eastAsia="Times New Roman" w:cs="Arial"/>
                <w:bCs/>
                <w:lang w:eastAsia="zh-CN"/>
              </w:rPr>
              <w:t>Die Schüler*innen</w:t>
            </w:r>
          </w:p>
          <w:p w14:paraId="23E093B7" w14:textId="77777777" w:rsidR="00E84A6E" w:rsidRPr="007772B5" w:rsidRDefault="00E84A6E" w:rsidP="0016782A">
            <w:pPr>
              <w:numPr>
                <w:ilvl w:val="0"/>
                <w:numId w:val="5"/>
              </w:numPr>
              <w:spacing w:line="276" w:lineRule="auto"/>
              <w:rPr>
                <w:rFonts w:eastAsia="Times New Roman" w:cs="Arial"/>
                <w:b/>
                <w:lang w:eastAsia="zh-CN"/>
              </w:rPr>
            </w:pPr>
            <w:r w:rsidRPr="00952ED8">
              <w:rPr>
                <w:rFonts w:eastAsia="Times New Roman" w:cs="Arial"/>
                <w:lang w:eastAsia="zh-CN"/>
              </w:rPr>
              <w:t>beteiligen sich mit philosophisch dimensionierten Beiträgen an der Diskussion allgemein-menschlicher Fragestellungen (HK4).</w:t>
            </w:r>
          </w:p>
          <w:p w14:paraId="4E4AFE29" w14:textId="77777777" w:rsidR="007772B5" w:rsidRDefault="007772B5" w:rsidP="007772B5">
            <w:pPr>
              <w:spacing w:line="276" w:lineRule="auto"/>
              <w:rPr>
                <w:rFonts w:eastAsia="Times New Roman" w:cs="Arial"/>
                <w:lang w:eastAsia="zh-CN"/>
              </w:rPr>
            </w:pPr>
          </w:p>
          <w:p w14:paraId="1D8936AF" w14:textId="77777777" w:rsidR="007772B5" w:rsidRPr="00181B08" w:rsidRDefault="007772B5" w:rsidP="007772B5">
            <w:pPr>
              <w:rPr>
                <w:rFonts w:eastAsia="Times New Roman" w:cs="Arial"/>
                <w:b/>
                <w:lang w:eastAsia="zh-CN"/>
              </w:rPr>
            </w:pPr>
            <w:r w:rsidRPr="00181B08">
              <w:rPr>
                <w:rFonts w:eastAsia="Times New Roman" w:cs="Arial"/>
                <w:b/>
                <w:lang w:eastAsia="zh-CN"/>
              </w:rPr>
              <w:t>Medienkompetenz</w:t>
            </w:r>
          </w:p>
          <w:p w14:paraId="3403976A" w14:textId="006A3D61" w:rsidR="007772B5" w:rsidRPr="00181B08" w:rsidRDefault="007772B5" w:rsidP="007772B5">
            <w:pPr>
              <w:rPr>
                <w:rFonts w:eastAsia="Times New Roman" w:cs="Arial"/>
                <w:i/>
                <w:u w:val="single"/>
                <w:lang w:eastAsia="zh-CN"/>
              </w:rPr>
            </w:pPr>
            <w:r>
              <w:rPr>
                <w:rFonts w:eastAsia="Times New Roman" w:cs="Arial"/>
                <w:i/>
                <w:u w:val="single"/>
                <w:lang w:eastAsia="zh-CN"/>
              </w:rPr>
              <w:t>Kommunizieren und Kooperieren</w:t>
            </w:r>
          </w:p>
          <w:p w14:paraId="2E05548B" w14:textId="08D48E0F" w:rsidR="007772B5" w:rsidRPr="00952ED8" w:rsidRDefault="007772B5" w:rsidP="007772B5">
            <w:pPr>
              <w:spacing w:line="276" w:lineRule="auto"/>
              <w:rPr>
                <w:rFonts w:eastAsia="Times New Roman" w:cs="Arial"/>
                <w:b/>
                <w:lang w:eastAsia="zh-CN"/>
              </w:rPr>
            </w:pPr>
            <w:r>
              <w:rPr>
                <w:rFonts w:eastAsia="Times New Roman" w:cs="Arial"/>
                <w:lang w:eastAsia="zh-CN"/>
              </w:rPr>
              <w:t>Die Schüler*innen</w:t>
            </w:r>
          </w:p>
          <w:p w14:paraId="798FABBE" w14:textId="6336DA69" w:rsidR="00E84A6E" w:rsidRPr="007772B5" w:rsidRDefault="007772B5" w:rsidP="0016782A">
            <w:pPr>
              <w:pStyle w:val="Listenabsatz"/>
              <w:numPr>
                <w:ilvl w:val="0"/>
                <w:numId w:val="5"/>
              </w:numPr>
              <w:rPr>
                <w:rFonts w:eastAsia="Times New Roman" w:cs="Arial"/>
                <w:b/>
                <w:lang w:eastAsia="zh-CN"/>
              </w:rPr>
            </w:pPr>
            <w:r>
              <w:rPr>
                <w:rFonts w:eastAsia="Times New Roman" w:cs="Arial"/>
                <w:lang w:eastAsia="zh-CN"/>
              </w:rPr>
              <w:t>reflektieren Kommunikations- und Kooperationsprozesse im Sinne einer aktiven Teilhabe an der Gesellschaft und beachten ethische Grundsätze sowie kulturell-gesellschaftliche Normen (MEK 3.3)</w:t>
            </w:r>
          </w:p>
          <w:p w14:paraId="4A65D03A" w14:textId="1B50FEAD" w:rsidR="007772B5" w:rsidRPr="007772B5" w:rsidRDefault="007772B5" w:rsidP="007772B5">
            <w:pPr>
              <w:rPr>
                <w:rFonts w:eastAsia="Times New Roman" w:cs="Arial"/>
                <w:i/>
                <w:u w:val="single"/>
                <w:lang w:eastAsia="zh-CN"/>
              </w:rPr>
            </w:pPr>
            <w:r w:rsidRPr="007772B5">
              <w:rPr>
                <w:rFonts w:eastAsia="Times New Roman" w:cs="Arial"/>
                <w:i/>
                <w:u w:val="single"/>
                <w:lang w:eastAsia="zh-CN"/>
              </w:rPr>
              <w:t>Produzieren und Präsentieren</w:t>
            </w:r>
          </w:p>
          <w:p w14:paraId="0D46EF51" w14:textId="7C4E955A" w:rsidR="007772B5" w:rsidRDefault="007772B5" w:rsidP="007772B5">
            <w:pPr>
              <w:rPr>
                <w:rFonts w:eastAsia="Times New Roman" w:cs="Arial"/>
                <w:lang w:eastAsia="zh-CN"/>
              </w:rPr>
            </w:pPr>
            <w:r w:rsidRPr="007772B5">
              <w:rPr>
                <w:rFonts w:eastAsia="Times New Roman" w:cs="Arial"/>
                <w:lang w:eastAsia="zh-CN"/>
              </w:rPr>
              <w:t>Die Schüler*innen</w:t>
            </w:r>
          </w:p>
          <w:p w14:paraId="6DC4A144" w14:textId="5604482F" w:rsidR="007772B5" w:rsidRDefault="007772B5" w:rsidP="0016782A">
            <w:pPr>
              <w:pStyle w:val="Listenabsatz"/>
              <w:numPr>
                <w:ilvl w:val="0"/>
                <w:numId w:val="5"/>
              </w:numPr>
              <w:rPr>
                <w:rFonts w:eastAsia="Times New Roman" w:cs="Arial"/>
                <w:lang w:eastAsia="zh-CN"/>
              </w:rPr>
            </w:pPr>
            <w:r>
              <w:rPr>
                <w:rFonts w:eastAsia="Times New Roman" w:cs="Arial"/>
                <w:lang w:eastAsia="zh-CN"/>
              </w:rPr>
              <w:t>planen, gestalten und präsentieren Medienprodukte adressatengerecht (MEK 4.1)</w:t>
            </w:r>
          </w:p>
          <w:p w14:paraId="7D5206FE" w14:textId="77777777" w:rsidR="007772B5" w:rsidRPr="007772B5" w:rsidRDefault="007772B5" w:rsidP="007772B5">
            <w:pPr>
              <w:pStyle w:val="Listenabsatz"/>
              <w:ind w:left="360"/>
              <w:rPr>
                <w:rFonts w:eastAsia="Times New Roman" w:cs="Arial"/>
                <w:lang w:eastAsia="zh-CN"/>
              </w:rPr>
            </w:pPr>
          </w:p>
          <w:p w14:paraId="17BC972E" w14:textId="77777777" w:rsidR="00E84A6E" w:rsidRPr="00952ED8" w:rsidRDefault="00E84A6E" w:rsidP="00E84A6E">
            <w:pPr>
              <w:rPr>
                <w:rFonts w:eastAsia="Times New Roman" w:cs="Arial"/>
                <w:lang w:eastAsia="zh-CN"/>
              </w:rPr>
            </w:pPr>
            <w:r w:rsidRPr="00952ED8">
              <w:rPr>
                <w:rFonts w:eastAsia="Times New Roman" w:cs="Arial"/>
                <w:b/>
                <w:lang w:eastAsia="zh-CN"/>
              </w:rPr>
              <w:t>Inhaltsfelder</w:t>
            </w:r>
            <w:r w:rsidRPr="00952ED8">
              <w:rPr>
                <w:rFonts w:eastAsia="Times New Roman" w:cs="Arial"/>
                <w:lang w:eastAsia="zh-CN"/>
              </w:rPr>
              <w:t xml:space="preserve">: IF 1 (Der Mensch und sein Handeln), IF 2 (Erkenntnis und ihre Grenzen) </w:t>
            </w:r>
          </w:p>
          <w:p w14:paraId="39007CA1" w14:textId="77777777" w:rsidR="00E84A6E" w:rsidRPr="00952ED8" w:rsidRDefault="00E84A6E" w:rsidP="00E84A6E">
            <w:pPr>
              <w:rPr>
                <w:rFonts w:eastAsia="Times New Roman" w:cs="Arial"/>
                <w:lang w:eastAsia="zh-CN"/>
              </w:rPr>
            </w:pPr>
          </w:p>
          <w:p w14:paraId="62B9F9D0"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r w:rsidRPr="00952ED8">
              <w:rPr>
                <w:rFonts w:eastAsia="Times New Roman" w:cs="Arial"/>
                <w:lang w:eastAsia="zh-CN"/>
              </w:rPr>
              <w:t>:</w:t>
            </w:r>
          </w:p>
          <w:p w14:paraId="13B18BCA"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Die Sonderstellung des Menschen </w:t>
            </w:r>
          </w:p>
          <w:p w14:paraId="1D4C7517"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Prinzipien und Reichweite menschlicher Erkenntnis </w:t>
            </w:r>
          </w:p>
          <w:p w14:paraId="1934A962" w14:textId="77777777" w:rsidR="00E84A6E" w:rsidRPr="00952ED8" w:rsidRDefault="00E84A6E" w:rsidP="00E84A6E">
            <w:pPr>
              <w:rPr>
                <w:rFonts w:eastAsia="Times New Roman" w:cs="Arial"/>
                <w:lang w:eastAsia="zh-CN"/>
              </w:rPr>
            </w:pPr>
          </w:p>
          <w:p w14:paraId="1452C6A8" w14:textId="77777777" w:rsidR="00E84A6E" w:rsidRPr="00952ED8" w:rsidRDefault="00E84A6E" w:rsidP="00E84A6E">
            <w:pPr>
              <w:rPr>
                <w:rFonts w:eastAsia="Times New Roman" w:cs="Arial"/>
                <w:lang w:eastAsia="zh-CN"/>
              </w:rPr>
            </w:pPr>
            <w:r w:rsidRPr="00952ED8">
              <w:rPr>
                <w:rFonts w:eastAsia="Times New Roman" w:cs="Arial"/>
                <w:b/>
                <w:lang w:eastAsia="zh-CN"/>
              </w:rPr>
              <w:t>Zeitbedarf</w:t>
            </w:r>
            <w:r>
              <w:rPr>
                <w:rFonts w:eastAsia="Times New Roman" w:cs="Arial"/>
                <w:lang w:eastAsia="zh-CN"/>
              </w:rPr>
              <w:t>: 11,5</w:t>
            </w:r>
            <w:r w:rsidRPr="00952ED8">
              <w:rPr>
                <w:rFonts w:eastAsia="Times New Roman" w:cs="Arial"/>
                <w:lang w:eastAsia="zh-CN"/>
              </w:rPr>
              <w:t xml:space="preserve"> Std.</w:t>
            </w:r>
          </w:p>
          <w:p w14:paraId="469BDB65" w14:textId="77777777" w:rsidR="00E84A6E" w:rsidRPr="00952ED8" w:rsidRDefault="00E84A6E" w:rsidP="00E84A6E">
            <w:pPr>
              <w:rPr>
                <w:rFonts w:eastAsia="Times New Roman" w:cs="Arial"/>
                <w:i/>
                <w:u w:val="single"/>
                <w:lang w:eastAsia="zh-CN"/>
              </w:rPr>
            </w:pPr>
          </w:p>
        </w:tc>
      </w:tr>
      <w:tr w:rsidR="00E84A6E" w:rsidRPr="009D17CC" w14:paraId="4C632CBA" w14:textId="77777777" w:rsidTr="00E84A6E">
        <w:tc>
          <w:tcPr>
            <w:tcW w:w="7297" w:type="dxa"/>
            <w:tcBorders>
              <w:top w:val="single" w:sz="4" w:space="0" w:color="000000"/>
              <w:left w:val="single" w:sz="4" w:space="0" w:color="000000"/>
              <w:bottom w:val="single" w:sz="4" w:space="0" w:color="000000"/>
            </w:tcBorders>
          </w:tcPr>
          <w:p w14:paraId="01ECD024" w14:textId="7557C04D" w:rsidR="00E84A6E" w:rsidRPr="00952ED8" w:rsidRDefault="00E84A6E" w:rsidP="00E84A6E">
            <w:pPr>
              <w:rPr>
                <w:rFonts w:eastAsia="Times New Roman" w:cs="Arial"/>
                <w:b/>
                <w:lang w:eastAsia="zh-CN"/>
              </w:rPr>
            </w:pPr>
            <w:r w:rsidRPr="00952ED8">
              <w:rPr>
                <w:rFonts w:eastAsia="Times New Roman" w:cs="Arial"/>
                <w:i/>
                <w:u w:val="single"/>
                <w:lang w:eastAsia="zh-CN"/>
              </w:rPr>
              <w:t>Unterrichtsvorhaben III:</w:t>
            </w:r>
          </w:p>
          <w:p w14:paraId="74F9B703" w14:textId="77777777" w:rsidR="00E84A6E" w:rsidRPr="00952ED8" w:rsidRDefault="00E84A6E" w:rsidP="00E84A6E">
            <w:pPr>
              <w:rPr>
                <w:rFonts w:eastAsia="Times New Roman" w:cs="Arial"/>
                <w:b/>
                <w:lang w:eastAsia="zh-CN"/>
              </w:rPr>
            </w:pPr>
            <w:r w:rsidRPr="00952ED8">
              <w:rPr>
                <w:rFonts w:eastAsia="Times New Roman" w:cs="Arial"/>
                <w:b/>
                <w:lang w:eastAsia="zh-CN"/>
              </w:rPr>
              <w:t>Thema</w:t>
            </w:r>
            <w:r w:rsidRPr="00952ED8">
              <w:rPr>
                <w:rFonts w:eastAsia="Times New Roman" w:cs="Arial"/>
                <w:lang w:eastAsia="zh-CN"/>
              </w:rPr>
              <w:t xml:space="preserve">: </w:t>
            </w:r>
            <w:r w:rsidRPr="00952ED8">
              <w:rPr>
                <w:rFonts w:eastAsia="Times New Roman" w:cs="Arial"/>
                <w:i/>
                <w:lang w:eastAsia="zh-CN"/>
              </w:rPr>
              <w:t xml:space="preserve">Eine Ethik für alle Kulturen? – Der Anspruch moralischer Normen auf interkulturelle Geltung </w:t>
            </w:r>
          </w:p>
          <w:p w14:paraId="2AEEE84D" w14:textId="77777777" w:rsidR="00E84A6E" w:rsidRPr="00952ED8" w:rsidRDefault="00E84A6E" w:rsidP="00E84A6E">
            <w:pPr>
              <w:rPr>
                <w:rFonts w:eastAsia="Times New Roman" w:cs="Arial"/>
                <w:b/>
                <w:lang w:eastAsia="zh-CN"/>
              </w:rPr>
            </w:pPr>
          </w:p>
          <w:p w14:paraId="2A52A645"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 xml:space="preserve">Methodenkompetenz </w:t>
            </w:r>
          </w:p>
          <w:p w14:paraId="3FC165CE"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Problemreflexion</w:t>
            </w:r>
          </w:p>
          <w:p w14:paraId="796B6746" w14:textId="1CFF1982" w:rsidR="00E84A6E" w:rsidRPr="00952ED8" w:rsidRDefault="009B324B" w:rsidP="00E84A6E">
            <w:pPr>
              <w:rPr>
                <w:rFonts w:eastAsia="Times New Roman" w:cs="Arial"/>
                <w:lang w:eastAsia="zh-CN"/>
              </w:rPr>
            </w:pPr>
            <w:r>
              <w:rPr>
                <w:rFonts w:eastAsia="Times New Roman" w:cs="Arial"/>
                <w:bCs/>
                <w:lang w:eastAsia="zh-CN"/>
              </w:rPr>
              <w:t>Die Schüler*innen</w:t>
            </w:r>
          </w:p>
          <w:p w14:paraId="2865E7A9"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beschreiben Phänomene der Lebenswelt vorurteilsfrei ohne verfrühte Klassifizierung (MK1),</w:t>
            </w:r>
          </w:p>
          <w:p w14:paraId="6875025A"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identifizieren in einfacheren philosophischen Texten Sachaussagen und Werturteile, Begriffsbestimmungen, Behauptungen, Begründungen, Erläuterungen und Beispiele (MK4),</w:t>
            </w:r>
          </w:p>
          <w:p w14:paraId="6BE82D3B"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entwickeln mit Hilfe heuristischer Verfahren (u.a. Gedankenexperimenten, fiktiven Dilemmata) eigene philosophische Gedanken (MK6),</w:t>
            </w:r>
          </w:p>
          <w:p w14:paraId="451C17E9"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argumentieren unter Ausrichtung an einschlägigen philosophischen Argumentationsverfahren (u.a. Toulmin-Schema) (MK8).</w:t>
            </w:r>
          </w:p>
          <w:p w14:paraId="61CE19A3"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Präsentation und Darstellung</w:t>
            </w:r>
          </w:p>
          <w:p w14:paraId="3ABA73CF"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stellen grundlegende philosophische Sachverhalte und Zusammenhänge in präsentativer Form (u.a. Visualisierung, bildliche und szenische Darstellung) dar (MK11),</w:t>
            </w:r>
          </w:p>
          <w:p w14:paraId="1DF98DC4"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stellen philosophische Probleme und Problemlösungsbeiträge in ihrem Für und Wider dar (MK13).</w:t>
            </w:r>
          </w:p>
          <w:p w14:paraId="09C04936" w14:textId="77777777" w:rsidR="00E84A6E" w:rsidRPr="00952ED8" w:rsidRDefault="00E84A6E" w:rsidP="00E84A6E">
            <w:pPr>
              <w:rPr>
                <w:rFonts w:eastAsia="Times New Roman" w:cs="Arial"/>
                <w:lang w:eastAsia="zh-CN"/>
              </w:rPr>
            </w:pPr>
          </w:p>
          <w:p w14:paraId="30C54827" w14:textId="77777777" w:rsidR="00E84A6E" w:rsidRPr="00952ED8" w:rsidRDefault="00E84A6E" w:rsidP="00E84A6E">
            <w:pPr>
              <w:rPr>
                <w:rFonts w:eastAsia="Times New Roman" w:cs="Arial"/>
                <w:b/>
                <w:lang w:eastAsia="zh-CN"/>
              </w:rPr>
            </w:pPr>
            <w:r w:rsidRPr="00952ED8">
              <w:rPr>
                <w:rFonts w:eastAsia="Times New Roman" w:cs="Arial"/>
                <w:b/>
                <w:lang w:eastAsia="zh-CN"/>
              </w:rPr>
              <w:t>Handlungskompetenz</w:t>
            </w:r>
          </w:p>
          <w:p w14:paraId="1B6DC81A" w14:textId="5A6558ED" w:rsidR="00E84A6E" w:rsidRPr="00952ED8" w:rsidRDefault="009B324B" w:rsidP="00E84A6E">
            <w:pPr>
              <w:rPr>
                <w:rFonts w:eastAsia="Times New Roman" w:cs="Arial"/>
                <w:lang w:eastAsia="zh-CN"/>
              </w:rPr>
            </w:pPr>
            <w:r>
              <w:rPr>
                <w:rFonts w:eastAsia="Times New Roman" w:cs="Arial"/>
                <w:lang w:eastAsia="zh-CN"/>
              </w:rPr>
              <w:t>Die Schüler*innen</w:t>
            </w:r>
          </w:p>
          <w:p w14:paraId="5DA24F4E"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entwickeln auf der Grundlage philosophischer Ansätze verantwortbare Handlungsperspektiven für aus der Alltagswirklichkeit erwachsende Problemstellungen (HK1),</w:t>
            </w:r>
          </w:p>
          <w:p w14:paraId="36C95694" w14:textId="77777777" w:rsidR="00E84A6E"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vertreten im Rahmen rationaler Diskurse im Unterricht ihre eigene Position und gehen dabei auch auf andere Perspektiven ein (HK3).</w:t>
            </w:r>
          </w:p>
          <w:p w14:paraId="41C9BFAB" w14:textId="77777777" w:rsidR="007772B5" w:rsidRDefault="007772B5" w:rsidP="007772B5">
            <w:pPr>
              <w:spacing w:line="276" w:lineRule="auto"/>
              <w:rPr>
                <w:rFonts w:eastAsia="Times New Roman" w:cs="Arial"/>
                <w:lang w:eastAsia="zh-CN"/>
              </w:rPr>
            </w:pPr>
          </w:p>
          <w:p w14:paraId="4746C9A7" w14:textId="77777777" w:rsidR="007772B5" w:rsidRPr="00181B08" w:rsidRDefault="007772B5" w:rsidP="007772B5">
            <w:pPr>
              <w:rPr>
                <w:rFonts w:eastAsia="Times New Roman" w:cs="Arial"/>
                <w:b/>
                <w:lang w:eastAsia="zh-CN"/>
              </w:rPr>
            </w:pPr>
            <w:r w:rsidRPr="00181B08">
              <w:rPr>
                <w:rFonts w:eastAsia="Times New Roman" w:cs="Arial"/>
                <w:b/>
                <w:lang w:eastAsia="zh-CN"/>
              </w:rPr>
              <w:t>Medienkompetenz</w:t>
            </w:r>
          </w:p>
          <w:p w14:paraId="01B2EA75" w14:textId="77777777" w:rsidR="007772B5" w:rsidRPr="00181B08" w:rsidRDefault="007772B5" w:rsidP="007772B5">
            <w:pPr>
              <w:rPr>
                <w:rFonts w:eastAsia="Times New Roman" w:cs="Arial"/>
                <w:i/>
                <w:u w:val="single"/>
                <w:lang w:eastAsia="zh-CN"/>
              </w:rPr>
            </w:pPr>
            <w:r>
              <w:rPr>
                <w:rFonts w:eastAsia="Times New Roman" w:cs="Arial"/>
                <w:i/>
                <w:u w:val="single"/>
                <w:lang w:eastAsia="zh-CN"/>
              </w:rPr>
              <w:t>Kommunizieren und Kooperieren</w:t>
            </w:r>
          </w:p>
          <w:p w14:paraId="47D9355D" w14:textId="77777777" w:rsidR="007772B5" w:rsidRPr="00952ED8" w:rsidRDefault="007772B5" w:rsidP="007772B5">
            <w:pPr>
              <w:spacing w:line="276" w:lineRule="auto"/>
              <w:rPr>
                <w:rFonts w:eastAsia="Times New Roman" w:cs="Arial"/>
                <w:b/>
                <w:lang w:eastAsia="zh-CN"/>
              </w:rPr>
            </w:pPr>
            <w:r>
              <w:rPr>
                <w:rFonts w:eastAsia="Times New Roman" w:cs="Arial"/>
                <w:lang w:eastAsia="zh-CN"/>
              </w:rPr>
              <w:t>Die Schüler*innen</w:t>
            </w:r>
          </w:p>
          <w:p w14:paraId="72E106BA" w14:textId="77777777" w:rsidR="007772B5" w:rsidRPr="007772B5" w:rsidRDefault="007772B5" w:rsidP="0016782A">
            <w:pPr>
              <w:pStyle w:val="Listenabsatz"/>
              <w:numPr>
                <w:ilvl w:val="0"/>
                <w:numId w:val="5"/>
              </w:numPr>
              <w:rPr>
                <w:rFonts w:eastAsia="Times New Roman" w:cs="Arial"/>
                <w:b/>
                <w:lang w:eastAsia="zh-CN"/>
              </w:rPr>
            </w:pPr>
            <w:r>
              <w:rPr>
                <w:rFonts w:eastAsia="Times New Roman" w:cs="Arial"/>
                <w:lang w:eastAsia="zh-CN"/>
              </w:rPr>
              <w:t>reflektieren Kommunikations- und Kooperationsprozesse im Sinne einer aktiven Teilhabe an der Gesellschaft und beachten ethische Grundsätze sowie kulturell-gesellschaftliche Normen (MEK 3.3)</w:t>
            </w:r>
          </w:p>
          <w:p w14:paraId="15A94A7B" w14:textId="77777777" w:rsidR="007772B5" w:rsidRPr="00181B08" w:rsidRDefault="007772B5" w:rsidP="007772B5">
            <w:pPr>
              <w:rPr>
                <w:rFonts w:eastAsia="Times New Roman" w:cs="Arial"/>
                <w:i/>
                <w:u w:val="single"/>
                <w:lang w:eastAsia="zh-CN"/>
              </w:rPr>
            </w:pPr>
            <w:r>
              <w:rPr>
                <w:rFonts w:eastAsia="Times New Roman" w:cs="Arial"/>
                <w:i/>
                <w:u w:val="single"/>
                <w:lang w:eastAsia="zh-CN"/>
              </w:rPr>
              <w:t>Analysieren und Reflektieren</w:t>
            </w:r>
          </w:p>
          <w:p w14:paraId="1A9B1D7D" w14:textId="77777777" w:rsidR="007772B5" w:rsidRDefault="007772B5" w:rsidP="007772B5">
            <w:pPr>
              <w:rPr>
                <w:rFonts w:eastAsia="Times New Roman" w:cs="Arial"/>
                <w:lang w:eastAsia="zh-CN"/>
              </w:rPr>
            </w:pPr>
            <w:r>
              <w:rPr>
                <w:rFonts w:eastAsia="Times New Roman" w:cs="Arial"/>
                <w:lang w:eastAsia="zh-CN"/>
              </w:rPr>
              <w:t>Die Schüler*innen</w:t>
            </w:r>
          </w:p>
          <w:p w14:paraId="4BC6FEDB" w14:textId="77777777" w:rsidR="007772B5" w:rsidRDefault="007772B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2C2BE51C" w14:textId="77777777" w:rsidR="007772B5" w:rsidRPr="00181B08" w:rsidRDefault="007772B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650B2D2D" w14:textId="77777777" w:rsidR="00E84A6E" w:rsidRPr="00952ED8" w:rsidRDefault="00E84A6E" w:rsidP="00E84A6E">
            <w:pPr>
              <w:rPr>
                <w:rFonts w:eastAsia="Times New Roman" w:cs="Arial"/>
                <w:lang w:eastAsia="zh-CN"/>
              </w:rPr>
            </w:pPr>
          </w:p>
          <w:p w14:paraId="78D10723" w14:textId="77777777" w:rsidR="00E84A6E" w:rsidRPr="00952ED8" w:rsidRDefault="00E84A6E" w:rsidP="00E84A6E">
            <w:pPr>
              <w:rPr>
                <w:rFonts w:eastAsia="Times New Roman" w:cs="Arial"/>
                <w:lang w:eastAsia="zh-CN"/>
              </w:rPr>
            </w:pPr>
            <w:r w:rsidRPr="00952ED8">
              <w:rPr>
                <w:rFonts w:eastAsia="Times New Roman" w:cs="Arial"/>
                <w:b/>
                <w:lang w:eastAsia="zh-CN"/>
              </w:rPr>
              <w:t>Inhaltsfeld</w:t>
            </w:r>
            <w:r w:rsidRPr="00952ED8">
              <w:rPr>
                <w:rFonts w:eastAsia="Times New Roman" w:cs="Arial"/>
                <w:lang w:eastAsia="zh-CN"/>
              </w:rPr>
              <w:t>: IF 1 (Der Mensch und sein Handeln)</w:t>
            </w:r>
          </w:p>
          <w:p w14:paraId="060BCA39" w14:textId="77777777" w:rsidR="00E84A6E" w:rsidRPr="00952ED8" w:rsidRDefault="00E84A6E" w:rsidP="00E84A6E">
            <w:pPr>
              <w:rPr>
                <w:rFonts w:eastAsia="Times New Roman" w:cs="Arial"/>
                <w:lang w:eastAsia="zh-CN"/>
              </w:rPr>
            </w:pPr>
          </w:p>
          <w:p w14:paraId="0D598D9B"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r w:rsidRPr="00952ED8">
              <w:rPr>
                <w:rFonts w:eastAsia="Times New Roman" w:cs="Arial"/>
                <w:lang w:eastAsia="zh-CN"/>
              </w:rPr>
              <w:t xml:space="preserve">: </w:t>
            </w:r>
          </w:p>
          <w:p w14:paraId="3F9A1CD2" w14:textId="77777777" w:rsidR="00E84A6E" w:rsidRPr="00952ED8" w:rsidRDefault="00E84A6E" w:rsidP="0016782A">
            <w:pPr>
              <w:pStyle w:val="Listenabsatz"/>
              <w:numPr>
                <w:ilvl w:val="0"/>
                <w:numId w:val="8"/>
              </w:numPr>
              <w:spacing w:line="276" w:lineRule="auto"/>
              <w:ind w:left="318"/>
              <w:rPr>
                <w:rFonts w:eastAsia="Times New Roman" w:cs="Arial"/>
                <w:lang w:eastAsia="zh-CN"/>
              </w:rPr>
            </w:pPr>
            <w:r w:rsidRPr="00952ED8">
              <w:rPr>
                <w:rFonts w:eastAsia="Times New Roman" w:cs="Arial"/>
                <w:lang w:eastAsia="zh-CN"/>
              </w:rPr>
              <w:t xml:space="preserve">Werte und Normen des Handelns im interkulturellen Kontext </w:t>
            </w:r>
          </w:p>
          <w:p w14:paraId="16506FE5" w14:textId="77777777" w:rsidR="00E84A6E" w:rsidRPr="00952ED8" w:rsidRDefault="00E84A6E" w:rsidP="00E84A6E">
            <w:pPr>
              <w:ind w:left="-42"/>
              <w:rPr>
                <w:rFonts w:eastAsia="Times New Roman" w:cs="Arial"/>
                <w:lang w:eastAsia="zh-CN"/>
              </w:rPr>
            </w:pPr>
          </w:p>
          <w:p w14:paraId="26E1623C" w14:textId="77777777" w:rsidR="00E84A6E" w:rsidRPr="00952ED8" w:rsidRDefault="00E84A6E" w:rsidP="00E84A6E">
            <w:pPr>
              <w:rPr>
                <w:rFonts w:eastAsia="Times New Roman" w:cs="Arial"/>
                <w:lang w:eastAsia="zh-CN"/>
              </w:rPr>
            </w:pPr>
            <w:r w:rsidRPr="00952ED8">
              <w:rPr>
                <w:rFonts w:eastAsia="Times New Roman" w:cs="Arial"/>
                <w:b/>
                <w:lang w:eastAsia="zh-CN"/>
              </w:rPr>
              <w:t>Zeitbedarf</w:t>
            </w:r>
            <w:r>
              <w:rPr>
                <w:rFonts w:eastAsia="Times New Roman" w:cs="Arial"/>
                <w:lang w:eastAsia="zh-CN"/>
              </w:rPr>
              <w:t>: 11</w:t>
            </w:r>
            <w:r w:rsidRPr="00952ED8">
              <w:rPr>
                <w:rFonts w:eastAsia="Times New Roman" w:cs="Arial"/>
                <w:lang w:eastAsia="zh-CN"/>
              </w:rPr>
              <w:t xml:space="preserve"> Std.</w:t>
            </w:r>
          </w:p>
          <w:p w14:paraId="2F825A8F" w14:textId="77777777" w:rsidR="00E84A6E" w:rsidRPr="00952ED8" w:rsidRDefault="00E84A6E" w:rsidP="00E84A6E">
            <w:pPr>
              <w:rPr>
                <w:rFonts w:eastAsia="Times New Roman" w:cs="Arial"/>
                <w:i/>
                <w:u w:val="single"/>
                <w:lang w:eastAsia="zh-CN"/>
              </w:rPr>
            </w:pPr>
          </w:p>
        </w:tc>
        <w:tc>
          <w:tcPr>
            <w:tcW w:w="7931" w:type="dxa"/>
            <w:tcBorders>
              <w:top w:val="single" w:sz="4" w:space="0" w:color="000000"/>
              <w:left w:val="single" w:sz="4" w:space="0" w:color="000000"/>
              <w:bottom w:val="single" w:sz="4" w:space="0" w:color="000000"/>
              <w:right w:val="single" w:sz="4" w:space="0" w:color="000000"/>
            </w:tcBorders>
          </w:tcPr>
          <w:p w14:paraId="36D8F3B8" w14:textId="77777777" w:rsidR="00E84A6E" w:rsidRPr="00952ED8" w:rsidRDefault="00E84A6E" w:rsidP="00E84A6E">
            <w:pPr>
              <w:rPr>
                <w:rFonts w:eastAsia="Times New Roman" w:cs="Arial"/>
                <w:b/>
                <w:lang w:eastAsia="zh-CN"/>
              </w:rPr>
            </w:pPr>
            <w:r w:rsidRPr="00952ED8">
              <w:rPr>
                <w:rFonts w:eastAsia="Times New Roman" w:cs="Arial"/>
                <w:i/>
                <w:u w:val="single"/>
                <w:lang w:eastAsia="zh-CN"/>
              </w:rPr>
              <w:t>Unterrichtsvorhaben IV:</w:t>
            </w:r>
          </w:p>
          <w:p w14:paraId="3C0AB688" w14:textId="77777777" w:rsidR="00E84A6E" w:rsidRPr="00952ED8" w:rsidRDefault="00E84A6E" w:rsidP="00E84A6E">
            <w:pPr>
              <w:rPr>
                <w:rFonts w:eastAsia="Times New Roman" w:cs="Arial"/>
                <w:b/>
                <w:lang w:eastAsia="zh-CN"/>
              </w:rPr>
            </w:pPr>
            <w:r w:rsidRPr="00952ED8">
              <w:rPr>
                <w:rFonts w:eastAsia="Times New Roman" w:cs="Arial"/>
                <w:b/>
                <w:lang w:eastAsia="zh-CN"/>
              </w:rPr>
              <w:t>Thema</w:t>
            </w:r>
            <w:r w:rsidRPr="00952ED8">
              <w:rPr>
                <w:rFonts w:eastAsia="Times New Roman" w:cs="Arial"/>
                <w:lang w:eastAsia="zh-CN"/>
              </w:rPr>
              <w:t xml:space="preserve">: </w:t>
            </w:r>
            <w:r w:rsidRPr="00952ED8">
              <w:rPr>
                <w:rFonts w:eastAsia="Times New Roman" w:cs="Arial"/>
                <w:i/>
                <w:lang w:eastAsia="zh-CN"/>
              </w:rPr>
              <w:t>Wann</w:t>
            </w:r>
            <w:r w:rsidRPr="00952ED8">
              <w:rPr>
                <w:rFonts w:eastAsia="Times New Roman" w:cs="Arial"/>
                <w:lang w:eastAsia="zh-CN"/>
              </w:rPr>
              <w:t xml:space="preserve"> d</w:t>
            </w:r>
            <w:r w:rsidRPr="00952ED8">
              <w:rPr>
                <w:rFonts w:eastAsia="Times New Roman" w:cs="Arial"/>
                <w:i/>
                <w:lang w:eastAsia="zh-CN"/>
              </w:rPr>
              <w:t xml:space="preserve">arf und muss der Staat die Freiheit des Einzelnen begrenzen? – Die Frage nach dem Recht und der Gerechtigkeit von Strafen  </w:t>
            </w:r>
          </w:p>
          <w:p w14:paraId="02094D56" w14:textId="77777777" w:rsidR="00E84A6E" w:rsidRPr="00952ED8" w:rsidRDefault="00E84A6E" w:rsidP="00E84A6E">
            <w:pPr>
              <w:rPr>
                <w:rFonts w:eastAsia="Times New Roman" w:cs="Arial"/>
                <w:lang w:eastAsia="zh-CN"/>
              </w:rPr>
            </w:pPr>
          </w:p>
          <w:p w14:paraId="39E88C1F"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 xml:space="preserve">Methodenkompetenz </w:t>
            </w:r>
          </w:p>
          <w:p w14:paraId="29545DBA"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Problemreflexion</w:t>
            </w:r>
          </w:p>
          <w:p w14:paraId="249C7899" w14:textId="1B45E3A9" w:rsidR="00E84A6E" w:rsidRPr="00952ED8" w:rsidRDefault="009B324B" w:rsidP="00E84A6E">
            <w:pPr>
              <w:rPr>
                <w:rFonts w:eastAsia="Times New Roman" w:cs="Arial"/>
                <w:lang w:eastAsia="zh-CN"/>
              </w:rPr>
            </w:pPr>
            <w:r>
              <w:rPr>
                <w:rFonts w:eastAsia="Times New Roman" w:cs="Arial"/>
                <w:bCs/>
                <w:lang w:eastAsia="zh-CN"/>
              </w:rPr>
              <w:t>Die Schüler*innen</w:t>
            </w:r>
          </w:p>
          <w:p w14:paraId="21CB38C3"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arbeiten aus Phänomenen der Lebenswelt und präsentativen Materialien verallgemeinernd relevante philosophische Fragen heraus (MK2), </w:t>
            </w:r>
          </w:p>
          <w:p w14:paraId="0C4D46A4"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bestimmen elementare philosophische Begriffe mit Hilfe definitorischer Verfahren (MK7),</w:t>
            </w:r>
          </w:p>
          <w:p w14:paraId="0B9BC518"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argumentieren unter Ausrichtung an einschlägigen philosophischen Argumentationsverfahren (u. a. Toulmin-Schema) (MK8).</w:t>
            </w:r>
          </w:p>
          <w:p w14:paraId="71E4D014"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Präsentation und Darstellung</w:t>
            </w:r>
          </w:p>
          <w:p w14:paraId="720F8F77" w14:textId="77777777" w:rsidR="00E84A6E" w:rsidRPr="00952ED8" w:rsidRDefault="00E84A6E" w:rsidP="0016782A">
            <w:pPr>
              <w:numPr>
                <w:ilvl w:val="0"/>
                <w:numId w:val="4"/>
              </w:numPr>
              <w:spacing w:line="276" w:lineRule="auto"/>
              <w:rPr>
                <w:rFonts w:eastAsia="Times New Roman" w:cs="Arial"/>
                <w:lang w:eastAsia="zh-CN"/>
              </w:rPr>
            </w:pPr>
            <w:r w:rsidRPr="00952ED8">
              <w:rPr>
                <w:rFonts w:eastAsia="Times New Roman" w:cs="Arial"/>
                <w:lang w:eastAsia="zh-CN"/>
              </w:rPr>
              <w:t>stellen philosophische Probleme und Problemlösungsbeiträge in ihrem Für und Wider dar (MK13).</w:t>
            </w:r>
          </w:p>
          <w:p w14:paraId="59FFC057" w14:textId="77777777" w:rsidR="00E84A6E" w:rsidRPr="00952ED8" w:rsidRDefault="00E84A6E" w:rsidP="00E84A6E">
            <w:pPr>
              <w:rPr>
                <w:rFonts w:eastAsia="Times New Roman" w:cs="Arial"/>
                <w:b/>
                <w:lang w:eastAsia="zh-CN"/>
              </w:rPr>
            </w:pPr>
          </w:p>
          <w:p w14:paraId="4382AA0A" w14:textId="77777777" w:rsidR="00E84A6E" w:rsidRPr="00952ED8" w:rsidRDefault="00E84A6E" w:rsidP="00E84A6E">
            <w:pPr>
              <w:rPr>
                <w:rFonts w:eastAsia="Times New Roman" w:cs="Arial"/>
                <w:bCs/>
                <w:lang w:eastAsia="zh-CN"/>
              </w:rPr>
            </w:pPr>
            <w:r w:rsidRPr="00952ED8">
              <w:rPr>
                <w:rFonts w:eastAsia="Times New Roman" w:cs="Arial"/>
                <w:b/>
                <w:lang w:eastAsia="zh-CN"/>
              </w:rPr>
              <w:t>Handlungskompetenz</w:t>
            </w:r>
          </w:p>
          <w:p w14:paraId="06C212B6" w14:textId="1C6F194F" w:rsidR="00E84A6E" w:rsidRPr="00952ED8" w:rsidRDefault="009B324B" w:rsidP="00E84A6E">
            <w:pPr>
              <w:rPr>
                <w:rFonts w:eastAsia="Times New Roman" w:cs="Arial"/>
                <w:lang w:eastAsia="zh-CN"/>
              </w:rPr>
            </w:pPr>
            <w:r>
              <w:rPr>
                <w:rFonts w:eastAsia="Times New Roman" w:cs="Arial"/>
                <w:bCs/>
                <w:lang w:eastAsia="zh-CN"/>
              </w:rPr>
              <w:t>Die Schüler*innen</w:t>
            </w:r>
          </w:p>
          <w:p w14:paraId="5E5471C2"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entwickeln auf der Grundlage philosophischer Ansätze verantwortbare Handlungsperspektiven für aus der Alltagswirklichkeit erwachsende Problemstellungen (HK1),</w:t>
            </w:r>
          </w:p>
          <w:p w14:paraId="689D0EAB" w14:textId="77777777" w:rsidR="00E84A6E"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rechtfertigen eigene Entscheidungen und Handlungen durch philosophisch dimensionierte Begründungen (HK2).</w:t>
            </w:r>
          </w:p>
          <w:p w14:paraId="2B013CF0" w14:textId="77777777" w:rsidR="007772B5" w:rsidRDefault="007772B5" w:rsidP="007772B5">
            <w:pPr>
              <w:spacing w:line="276" w:lineRule="auto"/>
              <w:rPr>
                <w:rFonts w:eastAsia="Times New Roman" w:cs="Arial"/>
                <w:lang w:eastAsia="zh-CN"/>
              </w:rPr>
            </w:pPr>
          </w:p>
          <w:p w14:paraId="08F361E1" w14:textId="77777777" w:rsidR="007772B5" w:rsidRPr="00181B08" w:rsidRDefault="007772B5" w:rsidP="007772B5">
            <w:pPr>
              <w:rPr>
                <w:rFonts w:eastAsia="Times New Roman" w:cs="Arial"/>
                <w:b/>
                <w:lang w:eastAsia="zh-CN"/>
              </w:rPr>
            </w:pPr>
            <w:r w:rsidRPr="00181B08">
              <w:rPr>
                <w:rFonts w:eastAsia="Times New Roman" w:cs="Arial"/>
                <w:b/>
                <w:lang w:eastAsia="zh-CN"/>
              </w:rPr>
              <w:t>Medienkompetenz</w:t>
            </w:r>
          </w:p>
          <w:p w14:paraId="7BFEAD61" w14:textId="77777777" w:rsidR="007772B5" w:rsidRPr="00181B08" w:rsidRDefault="007772B5" w:rsidP="007772B5">
            <w:pPr>
              <w:rPr>
                <w:rFonts w:eastAsia="Times New Roman" w:cs="Arial"/>
                <w:i/>
                <w:u w:val="single"/>
                <w:lang w:eastAsia="zh-CN"/>
              </w:rPr>
            </w:pPr>
            <w:r>
              <w:rPr>
                <w:rFonts w:eastAsia="Times New Roman" w:cs="Arial"/>
                <w:i/>
                <w:u w:val="single"/>
                <w:lang w:eastAsia="zh-CN"/>
              </w:rPr>
              <w:t>Kommunizieren und Kooperieren</w:t>
            </w:r>
          </w:p>
          <w:p w14:paraId="744E6EBA" w14:textId="77777777" w:rsidR="007772B5" w:rsidRPr="00952ED8" w:rsidRDefault="007772B5" w:rsidP="007772B5">
            <w:pPr>
              <w:spacing w:line="276" w:lineRule="auto"/>
              <w:rPr>
                <w:rFonts w:eastAsia="Times New Roman" w:cs="Arial"/>
                <w:b/>
                <w:lang w:eastAsia="zh-CN"/>
              </w:rPr>
            </w:pPr>
            <w:r>
              <w:rPr>
                <w:rFonts w:eastAsia="Times New Roman" w:cs="Arial"/>
                <w:lang w:eastAsia="zh-CN"/>
              </w:rPr>
              <w:t>Die Schüler*innen</w:t>
            </w:r>
          </w:p>
          <w:p w14:paraId="698B8DE4" w14:textId="2AD20567" w:rsidR="007772B5" w:rsidRDefault="007772B5" w:rsidP="0016782A">
            <w:pPr>
              <w:pStyle w:val="Listenabsatz"/>
              <w:numPr>
                <w:ilvl w:val="0"/>
                <w:numId w:val="46"/>
              </w:numPr>
              <w:spacing w:line="276" w:lineRule="auto"/>
              <w:rPr>
                <w:rFonts w:eastAsia="Times New Roman" w:cs="Arial"/>
                <w:lang w:eastAsia="zh-CN"/>
              </w:rPr>
            </w:pPr>
            <w:r>
              <w:rPr>
                <w:rFonts w:eastAsia="Times New Roman" w:cs="Arial"/>
                <w:lang w:eastAsia="zh-CN"/>
              </w:rPr>
              <w:t>erkennen persönliche, gesellschaftliche und wirtschaftliche Risiken und Auswirkungen von Cybergewalt und –kriminalität (MEK 3.4)</w:t>
            </w:r>
          </w:p>
          <w:p w14:paraId="677C25CF" w14:textId="77777777" w:rsidR="007772B5" w:rsidRPr="00181B08" w:rsidRDefault="007772B5" w:rsidP="007772B5">
            <w:pPr>
              <w:rPr>
                <w:rFonts w:eastAsia="Times New Roman" w:cs="Arial"/>
                <w:i/>
                <w:u w:val="single"/>
                <w:lang w:eastAsia="zh-CN"/>
              </w:rPr>
            </w:pPr>
            <w:r>
              <w:rPr>
                <w:rFonts w:eastAsia="Times New Roman" w:cs="Arial"/>
                <w:i/>
                <w:u w:val="single"/>
                <w:lang w:eastAsia="zh-CN"/>
              </w:rPr>
              <w:t>Analysieren und Reflektieren</w:t>
            </w:r>
          </w:p>
          <w:p w14:paraId="20C366D2" w14:textId="77777777" w:rsidR="007772B5" w:rsidRDefault="007772B5" w:rsidP="007772B5">
            <w:pPr>
              <w:rPr>
                <w:rFonts w:eastAsia="Times New Roman" w:cs="Arial"/>
                <w:lang w:eastAsia="zh-CN"/>
              </w:rPr>
            </w:pPr>
            <w:r>
              <w:rPr>
                <w:rFonts w:eastAsia="Times New Roman" w:cs="Arial"/>
                <w:lang w:eastAsia="zh-CN"/>
              </w:rPr>
              <w:t>Die Schüler*innen</w:t>
            </w:r>
          </w:p>
          <w:p w14:paraId="034C39FE" w14:textId="77777777" w:rsidR="007772B5" w:rsidRDefault="007772B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1E59857D" w14:textId="77777777" w:rsidR="007772B5" w:rsidRPr="00181B08" w:rsidRDefault="007772B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5626007B" w14:textId="77777777" w:rsidR="007772B5" w:rsidRPr="007772B5" w:rsidRDefault="007772B5" w:rsidP="007772B5">
            <w:pPr>
              <w:spacing w:line="276" w:lineRule="auto"/>
              <w:rPr>
                <w:rFonts w:eastAsia="Times New Roman" w:cs="Arial"/>
                <w:lang w:eastAsia="zh-CN"/>
              </w:rPr>
            </w:pPr>
          </w:p>
          <w:p w14:paraId="39F7FD50" w14:textId="77777777" w:rsidR="00E84A6E" w:rsidRPr="00952ED8" w:rsidRDefault="00E84A6E" w:rsidP="00E84A6E">
            <w:pPr>
              <w:rPr>
                <w:rFonts w:eastAsia="Times New Roman" w:cs="Arial"/>
                <w:lang w:eastAsia="zh-CN"/>
              </w:rPr>
            </w:pPr>
            <w:r w:rsidRPr="00952ED8">
              <w:rPr>
                <w:rFonts w:eastAsia="Times New Roman" w:cs="Arial"/>
                <w:b/>
                <w:lang w:eastAsia="zh-CN"/>
              </w:rPr>
              <w:t>Inhaltsfeld</w:t>
            </w:r>
            <w:r w:rsidRPr="00952ED8">
              <w:rPr>
                <w:rFonts w:eastAsia="Times New Roman" w:cs="Arial"/>
                <w:lang w:eastAsia="zh-CN"/>
              </w:rPr>
              <w:t>: IF 1 (Der Mensch und sein Handeln)</w:t>
            </w:r>
          </w:p>
          <w:p w14:paraId="79BDAC1E" w14:textId="77777777" w:rsidR="00E84A6E" w:rsidRPr="00952ED8" w:rsidRDefault="00E84A6E" w:rsidP="00E84A6E">
            <w:pPr>
              <w:rPr>
                <w:rFonts w:eastAsia="Times New Roman" w:cs="Arial"/>
                <w:lang w:eastAsia="zh-CN"/>
              </w:rPr>
            </w:pPr>
          </w:p>
          <w:p w14:paraId="7C80F4BA"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r w:rsidRPr="00952ED8">
              <w:rPr>
                <w:rFonts w:eastAsia="Times New Roman" w:cs="Arial"/>
                <w:lang w:eastAsia="zh-CN"/>
              </w:rPr>
              <w:t>:</w:t>
            </w:r>
          </w:p>
          <w:p w14:paraId="7A399142" w14:textId="77777777" w:rsidR="00E84A6E" w:rsidRPr="00952ED8" w:rsidRDefault="00E84A6E" w:rsidP="0016782A">
            <w:pPr>
              <w:numPr>
                <w:ilvl w:val="0"/>
                <w:numId w:val="7"/>
              </w:numPr>
              <w:spacing w:line="276" w:lineRule="auto"/>
              <w:rPr>
                <w:rFonts w:eastAsia="Times New Roman" w:cs="Arial"/>
                <w:lang w:eastAsia="zh-CN"/>
              </w:rPr>
            </w:pPr>
            <w:r w:rsidRPr="00952ED8">
              <w:rPr>
                <w:rFonts w:eastAsia="Times New Roman" w:cs="Arial"/>
                <w:lang w:eastAsia="zh-CN"/>
              </w:rPr>
              <w:t xml:space="preserve">Umfang und Grenzen staatlichen Handelns </w:t>
            </w:r>
          </w:p>
          <w:p w14:paraId="0D867D67" w14:textId="77777777" w:rsidR="00E84A6E" w:rsidRPr="00952ED8" w:rsidRDefault="00E84A6E" w:rsidP="00E84A6E">
            <w:pPr>
              <w:rPr>
                <w:rFonts w:eastAsia="Times New Roman" w:cs="Arial"/>
                <w:lang w:eastAsia="zh-CN"/>
              </w:rPr>
            </w:pPr>
          </w:p>
          <w:p w14:paraId="7B858599"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Zeitbedarf</w:t>
            </w:r>
            <w:r>
              <w:rPr>
                <w:rFonts w:eastAsia="Times New Roman" w:cs="Arial"/>
                <w:lang w:eastAsia="zh-CN"/>
              </w:rPr>
              <w:t>: 11</w:t>
            </w:r>
            <w:r w:rsidRPr="00952ED8">
              <w:rPr>
                <w:rFonts w:eastAsia="Times New Roman" w:cs="Arial"/>
                <w:lang w:eastAsia="zh-CN"/>
              </w:rPr>
              <w:t xml:space="preserve"> Std.</w:t>
            </w:r>
          </w:p>
        </w:tc>
      </w:tr>
      <w:tr w:rsidR="00E84A6E" w:rsidRPr="009D17CC" w14:paraId="7E19B5E6" w14:textId="77777777" w:rsidTr="00E84A6E">
        <w:tc>
          <w:tcPr>
            <w:tcW w:w="7297" w:type="dxa"/>
            <w:tcBorders>
              <w:top w:val="single" w:sz="4" w:space="0" w:color="000000"/>
              <w:left w:val="single" w:sz="4" w:space="0" w:color="000000"/>
              <w:bottom w:val="single" w:sz="4" w:space="0" w:color="000000"/>
            </w:tcBorders>
          </w:tcPr>
          <w:p w14:paraId="13B7B603" w14:textId="77777777" w:rsidR="00E84A6E" w:rsidRPr="00952ED8" w:rsidRDefault="00E84A6E" w:rsidP="00E84A6E">
            <w:pPr>
              <w:rPr>
                <w:rFonts w:eastAsia="Times New Roman" w:cs="Arial"/>
                <w:i/>
                <w:u w:val="single"/>
                <w:lang w:eastAsia="zh-CN"/>
              </w:rPr>
            </w:pPr>
            <w:r w:rsidRPr="00952ED8">
              <w:rPr>
                <w:rFonts w:eastAsia="Times New Roman" w:cs="Arial"/>
                <w:i/>
                <w:u w:val="single"/>
                <w:lang w:eastAsia="zh-CN"/>
              </w:rPr>
              <w:t>Unterrichtsvorhaben V:</w:t>
            </w:r>
          </w:p>
          <w:p w14:paraId="09CE4DC9" w14:textId="77777777" w:rsidR="00E84A6E" w:rsidRPr="00952ED8" w:rsidRDefault="00E84A6E" w:rsidP="00E84A6E">
            <w:pPr>
              <w:rPr>
                <w:rFonts w:eastAsia="Times New Roman" w:cs="Arial"/>
                <w:i/>
                <w:lang w:eastAsia="zh-CN"/>
              </w:rPr>
            </w:pPr>
            <w:r w:rsidRPr="00952ED8">
              <w:rPr>
                <w:rFonts w:eastAsia="Times New Roman" w:cs="Arial"/>
                <w:b/>
                <w:lang w:eastAsia="zh-CN"/>
              </w:rPr>
              <w:t>Thema</w:t>
            </w:r>
            <w:r w:rsidRPr="00952ED8">
              <w:rPr>
                <w:rFonts w:eastAsia="Times New Roman" w:cs="Arial"/>
                <w:lang w:eastAsia="zh-CN"/>
              </w:rPr>
              <w:t xml:space="preserve">: </w:t>
            </w:r>
            <w:r w:rsidRPr="00952ED8">
              <w:rPr>
                <w:rFonts w:eastAsia="Times New Roman" w:cs="Arial"/>
                <w:i/>
                <w:lang w:eastAsia="zh-CN"/>
              </w:rPr>
              <w:t>Kann der Glaube an die Existenz Gottes vernünftig begründet werden?</w:t>
            </w:r>
            <w:r w:rsidRPr="00952ED8">
              <w:rPr>
                <w:rFonts w:eastAsia="Times New Roman" w:cs="Arial"/>
                <w:lang w:eastAsia="zh-CN"/>
              </w:rPr>
              <w:t xml:space="preserve"> – </w:t>
            </w:r>
            <w:r w:rsidRPr="00952ED8">
              <w:rPr>
                <w:rFonts w:eastAsia="Times New Roman" w:cs="Arial"/>
                <w:i/>
                <w:lang w:eastAsia="zh-CN"/>
              </w:rPr>
              <w:t>Religiöse Vorstellungen und ihre Kritik</w:t>
            </w:r>
          </w:p>
          <w:p w14:paraId="4A8AD071" w14:textId="77777777" w:rsidR="00E84A6E" w:rsidRPr="00952ED8" w:rsidRDefault="00E84A6E" w:rsidP="00E84A6E">
            <w:pPr>
              <w:rPr>
                <w:rFonts w:eastAsia="Times New Roman" w:cs="Arial"/>
                <w:lang w:eastAsia="zh-CN"/>
              </w:rPr>
            </w:pPr>
          </w:p>
          <w:p w14:paraId="4A6B5046"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Methodenkompetenz</w:t>
            </w:r>
          </w:p>
          <w:p w14:paraId="11F36360"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Problemreflexion</w:t>
            </w:r>
          </w:p>
          <w:p w14:paraId="41381A77" w14:textId="370A3C2A" w:rsidR="00E84A6E" w:rsidRPr="00952ED8" w:rsidRDefault="009B324B" w:rsidP="00E84A6E">
            <w:pPr>
              <w:rPr>
                <w:rFonts w:eastAsia="Times New Roman" w:cs="Arial"/>
                <w:lang w:eastAsia="zh-CN"/>
              </w:rPr>
            </w:pPr>
            <w:r>
              <w:rPr>
                <w:rFonts w:eastAsia="Times New Roman" w:cs="Arial"/>
                <w:bCs/>
                <w:lang w:eastAsia="zh-CN"/>
              </w:rPr>
              <w:t>Die Schüler*innen</w:t>
            </w:r>
          </w:p>
          <w:p w14:paraId="205C10BD"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ermitteln in einfacheren philosophischen Texten das diesen jeweils zugrundeliegende Problem bzw. ihr Anliegen sowie die zentrale These (MK3),</w:t>
            </w:r>
          </w:p>
          <w:p w14:paraId="06FADD68"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identifizieren in einfacheren philosophischen Texten Sachaussagen und Werturteile, Begriffsbestimmungen, Behauptungen, Begründungen, Erläuterungen und Beispiele (MK4)</w:t>
            </w:r>
          </w:p>
          <w:p w14:paraId="610CA1D7"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analysieren die gedankliche Abfolge von philosophischen Texten und interpretieren wesentliche Aussagen (MK5).</w:t>
            </w:r>
          </w:p>
          <w:p w14:paraId="3CA9A4C0" w14:textId="77777777" w:rsidR="00E84A6E" w:rsidRPr="00952ED8" w:rsidRDefault="00E84A6E" w:rsidP="00E84A6E">
            <w:pPr>
              <w:rPr>
                <w:rFonts w:eastAsia="Times New Roman" w:cs="Arial"/>
                <w:bCs/>
                <w:lang w:eastAsia="zh-CN"/>
              </w:rPr>
            </w:pPr>
            <w:r w:rsidRPr="00952ED8">
              <w:rPr>
                <w:rFonts w:eastAsia="Times New Roman" w:cs="Arial"/>
                <w:bCs/>
                <w:i/>
                <w:u w:val="single"/>
                <w:lang w:eastAsia="zh-CN"/>
              </w:rPr>
              <w:t>Verfahren der Präsentation und Darstellung</w:t>
            </w:r>
          </w:p>
          <w:p w14:paraId="532225F4"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stellen grundlegende philosophische Sachverhalte in diskursiver Form strukturiert dar (MK10),</w:t>
            </w:r>
          </w:p>
          <w:p w14:paraId="6016D110"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geben Kernaussagen und Grundgedanken einfacherer philosophischer Texte in eigenen Worten und distanziert, unter Zuhilfenahme eines angemessenen Textbeschreibungsvokabulars, wieder und verdeutlichen den interpretatorischen Anteil (MK12).</w:t>
            </w:r>
          </w:p>
          <w:p w14:paraId="665F4154" w14:textId="77777777" w:rsidR="00E84A6E" w:rsidRPr="00952ED8" w:rsidRDefault="00E84A6E" w:rsidP="00E84A6E">
            <w:pPr>
              <w:rPr>
                <w:rFonts w:eastAsia="Times New Roman" w:cs="Arial"/>
                <w:lang w:eastAsia="zh-CN"/>
              </w:rPr>
            </w:pPr>
          </w:p>
          <w:p w14:paraId="6F5A30A5" w14:textId="77777777" w:rsidR="00E84A6E" w:rsidRPr="00952ED8" w:rsidRDefault="00E84A6E" w:rsidP="00E84A6E">
            <w:pPr>
              <w:rPr>
                <w:rFonts w:eastAsia="Times New Roman" w:cs="Arial"/>
                <w:bCs/>
                <w:lang w:eastAsia="zh-CN"/>
              </w:rPr>
            </w:pPr>
            <w:r w:rsidRPr="00952ED8">
              <w:rPr>
                <w:rFonts w:eastAsia="Times New Roman" w:cs="Arial"/>
                <w:b/>
                <w:lang w:eastAsia="zh-CN"/>
              </w:rPr>
              <w:t>Handlungskompetenz</w:t>
            </w:r>
          </w:p>
          <w:p w14:paraId="720910D1" w14:textId="79F91C39" w:rsidR="00E84A6E" w:rsidRPr="00952ED8" w:rsidRDefault="004D75EA" w:rsidP="00E84A6E">
            <w:pPr>
              <w:rPr>
                <w:rFonts w:eastAsia="Times New Roman" w:cs="Arial"/>
                <w:lang w:eastAsia="zh-CN"/>
              </w:rPr>
            </w:pPr>
            <w:r>
              <w:rPr>
                <w:rFonts w:eastAsia="Times New Roman" w:cs="Arial"/>
                <w:bCs/>
                <w:lang w:eastAsia="zh-CN"/>
              </w:rPr>
              <w:t>Die Schüler*innen</w:t>
            </w:r>
          </w:p>
          <w:p w14:paraId="60D70AE6"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rechtfertigen eigene Entscheidungen und Handlungen durch philosophisch dimensionierte Begründungen (HK2),</w:t>
            </w:r>
          </w:p>
          <w:p w14:paraId="34CA05D4" w14:textId="77777777" w:rsidR="00E84A6E"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vertreten im Rahmen rationaler Diskurse im Unterricht ihre eigene Position und gehen dabei auch auf andere Perspektiven ein (HK3).</w:t>
            </w:r>
          </w:p>
          <w:p w14:paraId="3BBE23B4" w14:textId="77777777" w:rsidR="00BD6F07" w:rsidRDefault="00BD6F07" w:rsidP="004D01BF">
            <w:pPr>
              <w:spacing w:line="276" w:lineRule="auto"/>
              <w:ind w:left="360"/>
              <w:rPr>
                <w:rFonts w:eastAsia="Times New Roman" w:cs="Arial"/>
                <w:lang w:eastAsia="zh-CN"/>
              </w:rPr>
            </w:pPr>
          </w:p>
          <w:p w14:paraId="59C5935F" w14:textId="77777777" w:rsidR="00BD6F07" w:rsidRPr="00181B08" w:rsidRDefault="00BD6F07" w:rsidP="00BD6F07">
            <w:pPr>
              <w:rPr>
                <w:rFonts w:eastAsia="Times New Roman" w:cs="Arial"/>
                <w:b/>
                <w:lang w:eastAsia="zh-CN"/>
              </w:rPr>
            </w:pPr>
            <w:r w:rsidRPr="00181B08">
              <w:rPr>
                <w:rFonts w:eastAsia="Times New Roman" w:cs="Arial"/>
                <w:b/>
                <w:lang w:eastAsia="zh-CN"/>
              </w:rPr>
              <w:t>Medienkompetenz</w:t>
            </w:r>
          </w:p>
          <w:p w14:paraId="0BB396FB" w14:textId="77777777" w:rsidR="00BD6F07" w:rsidRPr="00181B08" w:rsidRDefault="00BD6F07" w:rsidP="00BD6F07">
            <w:pPr>
              <w:rPr>
                <w:rFonts w:eastAsia="Times New Roman" w:cs="Arial"/>
                <w:i/>
                <w:u w:val="single"/>
                <w:lang w:eastAsia="zh-CN"/>
              </w:rPr>
            </w:pPr>
            <w:r w:rsidRPr="00181B08">
              <w:rPr>
                <w:rFonts w:eastAsia="Times New Roman" w:cs="Arial"/>
                <w:i/>
                <w:u w:val="single"/>
                <w:lang w:eastAsia="zh-CN"/>
              </w:rPr>
              <w:t>Informieren und Recherchieren</w:t>
            </w:r>
          </w:p>
          <w:p w14:paraId="03B3CB24" w14:textId="77777777" w:rsidR="00BD6F07" w:rsidRDefault="00BD6F07" w:rsidP="00BD6F07">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77357B3C" w14:textId="2384E126" w:rsidR="00BD6F07" w:rsidRDefault="00BD6F07" w:rsidP="0016782A">
            <w:pPr>
              <w:pStyle w:val="Listenabsatz"/>
              <w:numPr>
                <w:ilvl w:val="0"/>
                <w:numId w:val="47"/>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2485D34D" w14:textId="78D72968" w:rsidR="00BD6F07" w:rsidRDefault="00BD6F07" w:rsidP="0016782A">
            <w:pPr>
              <w:pStyle w:val="Listenabsatz"/>
              <w:numPr>
                <w:ilvl w:val="0"/>
                <w:numId w:val="47"/>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35F45113" w14:textId="75D3707A" w:rsidR="00BD6F07" w:rsidRPr="00BD6F07" w:rsidRDefault="00BD6F07" w:rsidP="0016782A">
            <w:pPr>
              <w:pStyle w:val="Listenabsatz"/>
              <w:numPr>
                <w:ilvl w:val="0"/>
                <w:numId w:val="47"/>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0E0E8D3A" w14:textId="77777777" w:rsidR="004D01BF" w:rsidRPr="00181B08" w:rsidRDefault="004D01BF" w:rsidP="004D01BF">
            <w:pPr>
              <w:rPr>
                <w:rFonts w:eastAsia="Times New Roman" w:cs="Arial"/>
                <w:i/>
                <w:u w:val="single"/>
                <w:lang w:eastAsia="zh-CN"/>
              </w:rPr>
            </w:pPr>
            <w:r>
              <w:rPr>
                <w:rFonts w:eastAsia="Times New Roman" w:cs="Arial"/>
                <w:i/>
                <w:u w:val="single"/>
                <w:lang w:eastAsia="zh-CN"/>
              </w:rPr>
              <w:t>Analysieren und Reflektieren</w:t>
            </w:r>
          </w:p>
          <w:p w14:paraId="5F4C9228" w14:textId="77777777" w:rsidR="004D01BF" w:rsidRDefault="004D01BF" w:rsidP="004D01BF">
            <w:pPr>
              <w:rPr>
                <w:rFonts w:eastAsia="Times New Roman" w:cs="Arial"/>
                <w:lang w:eastAsia="zh-CN"/>
              </w:rPr>
            </w:pPr>
            <w:r>
              <w:rPr>
                <w:rFonts w:eastAsia="Times New Roman" w:cs="Arial"/>
                <w:lang w:eastAsia="zh-CN"/>
              </w:rPr>
              <w:t>Die Schüler*innen</w:t>
            </w:r>
          </w:p>
          <w:p w14:paraId="178FE931" w14:textId="77777777" w:rsidR="004D01BF" w:rsidRDefault="004D01BF"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06F1BC6B" w14:textId="77777777" w:rsidR="004D01BF" w:rsidRPr="00181B08" w:rsidRDefault="004D01BF"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454E5B8D" w14:textId="77777777" w:rsidR="00E84A6E" w:rsidRPr="00952ED8" w:rsidRDefault="00E84A6E" w:rsidP="00E84A6E">
            <w:pPr>
              <w:rPr>
                <w:rFonts w:eastAsia="Times New Roman" w:cs="Arial"/>
                <w:lang w:eastAsia="zh-CN"/>
              </w:rPr>
            </w:pPr>
          </w:p>
          <w:p w14:paraId="6A1AF947" w14:textId="77777777" w:rsidR="00E84A6E" w:rsidRPr="00952ED8" w:rsidRDefault="00E84A6E" w:rsidP="00E84A6E">
            <w:pPr>
              <w:rPr>
                <w:rFonts w:eastAsia="Times New Roman" w:cs="Arial"/>
                <w:lang w:eastAsia="zh-CN"/>
              </w:rPr>
            </w:pPr>
            <w:r w:rsidRPr="00952ED8">
              <w:rPr>
                <w:rFonts w:eastAsia="Times New Roman" w:cs="Arial"/>
                <w:b/>
                <w:lang w:eastAsia="zh-CN"/>
              </w:rPr>
              <w:t xml:space="preserve">Inhaltsfeld: </w:t>
            </w:r>
            <w:r w:rsidRPr="00952ED8">
              <w:rPr>
                <w:rFonts w:eastAsia="Times New Roman" w:cs="Arial"/>
                <w:lang w:eastAsia="zh-CN"/>
              </w:rPr>
              <w:t>IF 2 (Erkenntnis und ihre Grenzen)</w:t>
            </w:r>
          </w:p>
          <w:p w14:paraId="27D9F675" w14:textId="77777777" w:rsidR="00E84A6E" w:rsidRPr="00952ED8" w:rsidRDefault="00E84A6E" w:rsidP="00E84A6E">
            <w:pPr>
              <w:rPr>
                <w:rFonts w:eastAsia="Times New Roman" w:cs="Arial"/>
                <w:lang w:eastAsia="zh-CN"/>
              </w:rPr>
            </w:pPr>
          </w:p>
          <w:p w14:paraId="6FD09BED"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p>
          <w:p w14:paraId="30FAC07F" w14:textId="77777777" w:rsidR="00E84A6E" w:rsidRPr="00952ED8" w:rsidRDefault="00E84A6E" w:rsidP="0016782A">
            <w:pPr>
              <w:numPr>
                <w:ilvl w:val="0"/>
                <w:numId w:val="2"/>
              </w:numPr>
              <w:spacing w:line="276" w:lineRule="auto"/>
              <w:rPr>
                <w:rFonts w:eastAsia="Times New Roman" w:cs="Arial"/>
                <w:lang w:eastAsia="zh-CN"/>
              </w:rPr>
            </w:pPr>
            <w:r w:rsidRPr="00952ED8">
              <w:rPr>
                <w:rFonts w:eastAsia="Times New Roman" w:cs="Arial"/>
                <w:lang w:eastAsia="zh-CN"/>
              </w:rPr>
              <w:t>Metaphysische Probleme als Herausforderung für die Vernunfterkenntnis</w:t>
            </w:r>
          </w:p>
          <w:p w14:paraId="1EB7831C" w14:textId="77777777" w:rsidR="00E84A6E" w:rsidRPr="00952ED8" w:rsidRDefault="00E84A6E" w:rsidP="0016782A">
            <w:pPr>
              <w:numPr>
                <w:ilvl w:val="0"/>
                <w:numId w:val="2"/>
              </w:numPr>
              <w:spacing w:line="276" w:lineRule="auto"/>
              <w:rPr>
                <w:rFonts w:eastAsia="Times New Roman" w:cs="Arial"/>
                <w:lang w:eastAsia="zh-CN"/>
              </w:rPr>
            </w:pPr>
            <w:r w:rsidRPr="00952ED8">
              <w:rPr>
                <w:rFonts w:eastAsia="Times New Roman" w:cs="Arial"/>
                <w:lang w:eastAsia="zh-CN"/>
              </w:rPr>
              <w:t>Prinzipien und Reichweite menschlicher Erkenntnis</w:t>
            </w:r>
          </w:p>
          <w:p w14:paraId="012D7AC7" w14:textId="77777777" w:rsidR="00E84A6E" w:rsidRPr="00952ED8" w:rsidRDefault="00E84A6E" w:rsidP="00E84A6E">
            <w:pPr>
              <w:rPr>
                <w:rFonts w:eastAsia="Times New Roman" w:cs="Arial"/>
                <w:lang w:eastAsia="zh-CN"/>
              </w:rPr>
            </w:pPr>
          </w:p>
          <w:p w14:paraId="48CBE136" w14:textId="77777777" w:rsidR="00E84A6E" w:rsidRPr="00952ED8" w:rsidRDefault="00E84A6E" w:rsidP="00E84A6E">
            <w:pPr>
              <w:rPr>
                <w:rFonts w:eastAsia="Times New Roman" w:cs="Arial"/>
                <w:lang w:eastAsia="zh-CN"/>
              </w:rPr>
            </w:pPr>
            <w:r w:rsidRPr="00952ED8">
              <w:rPr>
                <w:rFonts w:eastAsia="Times New Roman" w:cs="Arial"/>
                <w:b/>
                <w:lang w:eastAsia="zh-CN"/>
              </w:rPr>
              <w:t xml:space="preserve">Zeitbedarf: </w:t>
            </w:r>
            <w:r w:rsidRPr="00952ED8">
              <w:rPr>
                <w:rFonts w:eastAsia="Times New Roman" w:cs="Arial"/>
                <w:lang w:eastAsia="zh-CN"/>
              </w:rPr>
              <w:t>1</w:t>
            </w:r>
            <w:r>
              <w:rPr>
                <w:rFonts w:eastAsia="Times New Roman" w:cs="Arial"/>
                <w:lang w:eastAsia="zh-CN"/>
              </w:rPr>
              <w:t>1</w:t>
            </w:r>
            <w:r w:rsidRPr="00952ED8">
              <w:rPr>
                <w:rFonts w:eastAsia="Times New Roman" w:cs="Arial"/>
                <w:lang w:eastAsia="zh-CN"/>
              </w:rPr>
              <w:t xml:space="preserve"> Std.</w:t>
            </w:r>
          </w:p>
          <w:p w14:paraId="508BA1F2" w14:textId="77777777" w:rsidR="00E84A6E" w:rsidRPr="00952ED8" w:rsidRDefault="00E84A6E" w:rsidP="00E84A6E">
            <w:pPr>
              <w:rPr>
                <w:rFonts w:eastAsia="Times New Roman" w:cs="Arial"/>
                <w:lang w:eastAsia="zh-CN"/>
              </w:rPr>
            </w:pPr>
          </w:p>
        </w:tc>
        <w:tc>
          <w:tcPr>
            <w:tcW w:w="7931" w:type="dxa"/>
            <w:tcBorders>
              <w:top w:val="single" w:sz="4" w:space="0" w:color="000000"/>
              <w:left w:val="single" w:sz="4" w:space="0" w:color="000000"/>
              <w:bottom w:val="single" w:sz="4" w:space="0" w:color="000000"/>
              <w:right w:val="single" w:sz="4" w:space="0" w:color="000000"/>
            </w:tcBorders>
          </w:tcPr>
          <w:p w14:paraId="17D0913D" w14:textId="77777777" w:rsidR="00E84A6E" w:rsidRPr="00952ED8" w:rsidRDefault="00E84A6E" w:rsidP="00E84A6E">
            <w:pPr>
              <w:rPr>
                <w:rFonts w:eastAsia="Times New Roman" w:cs="Arial"/>
                <w:i/>
                <w:u w:val="single"/>
                <w:lang w:eastAsia="zh-CN"/>
              </w:rPr>
            </w:pPr>
            <w:r w:rsidRPr="00952ED8">
              <w:rPr>
                <w:rFonts w:eastAsia="Times New Roman" w:cs="Arial"/>
                <w:i/>
                <w:u w:val="single"/>
                <w:lang w:eastAsia="zh-CN"/>
              </w:rPr>
              <w:t>Unterrichtsvorhaben VI:</w:t>
            </w:r>
          </w:p>
          <w:p w14:paraId="3760A036" w14:textId="77777777" w:rsidR="00E84A6E" w:rsidRPr="00952ED8" w:rsidRDefault="00E84A6E" w:rsidP="00E84A6E">
            <w:pPr>
              <w:rPr>
                <w:rFonts w:eastAsia="Times New Roman" w:cs="Arial"/>
                <w:i/>
                <w:lang w:eastAsia="zh-CN"/>
              </w:rPr>
            </w:pPr>
            <w:r w:rsidRPr="00952ED8">
              <w:rPr>
                <w:rFonts w:eastAsia="Times New Roman" w:cs="Arial"/>
                <w:b/>
                <w:lang w:eastAsia="zh-CN"/>
              </w:rPr>
              <w:t xml:space="preserve">Thema: </w:t>
            </w:r>
            <w:r w:rsidRPr="00952ED8">
              <w:rPr>
                <w:rFonts w:eastAsia="Times New Roman" w:cs="Arial"/>
                <w:i/>
                <w:lang w:eastAsia="zh-CN"/>
              </w:rPr>
              <w:t xml:space="preserve">Was können wir mit Gewissheit erkennen? – Grundlagen und Grenzen menschlicher Erkenntnis </w:t>
            </w:r>
          </w:p>
          <w:p w14:paraId="10EF034C" w14:textId="77777777" w:rsidR="00E84A6E" w:rsidRPr="00952ED8" w:rsidRDefault="00E84A6E" w:rsidP="00E84A6E">
            <w:pPr>
              <w:rPr>
                <w:rFonts w:eastAsia="Times New Roman" w:cs="Arial"/>
                <w:i/>
                <w:lang w:eastAsia="zh-CN"/>
              </w:rPr>
            </w:pPr>
          </w:p>
          <w:p w14:paraId="3C5E3F9E" w14:textId="77777777" w:rsidR="00E84A6E" w:rsidRPr="00952ED8" w:rsidRDefault="00E84A6E" w:rsidP="00E84A6E">
            <w:pPr>
              <w:rPr>
                <w:rFonts w:eastAsia="Times New Roman" w:cs="Arial"/>
                <w:i/>
                <w:u w:val="single"/>
                <w:lang w:eastAsia="zh-CN"/>
              </w:rPr>
            </w:pPr>
            <w:r w:rsidRPr="00952ED8">
              <w:rPr>
                <w:rFonts w:eastAsia="Times New Roman" w:cs="Arial"/>
                <w:b/>
                <w:lang w:eastAsia="zh-CN"/>
              </w:rPr>
              <w:t xml:space="preserve">Methodenkompetenz </w:t>
            </w:r>
          </w:p>
          <w:p w14:paraId="06BB7568" w14:textId="77777777" w:rsidR="00E84A6E" w:rsidRPr="00952ED8" w:rsidRDefault="00E84A6E" w:rsidP="00E84A6E">
            <w:pPr>
              <w:rPr>
                <w:rFonts w:eastAsia="Times New Roman" w:cs="Arial"/>
                <w:bCs/>
                <w:lang w:eastAsia="zh-CN"/>
              </w:rPr>
            </w:pPr>
            <w:r w:rsidRPr="00952ED8">
              <w:rPr>
                <w:rFonts w:eastAsia="Times New Roman" w:cs="Arial"/>
                <w:bCs/>
                <w:i/>
                <w:u w:val="single"/>
                <w:lang w:eastAsia="zh-CN"/>
              </w:rPr>
              <w:t>Verfahren der Problemreflexion</w:t>
            </w:r>
          </w:p>
          <w:p w14:paraId="6093C490" w14:textId="204DE139" w:rsidR="00E84A6E" w:rsidRPr="00952ED8" w:rsidRDefault="009B324B" w:rsidP="00E84A6E">
            <w:pPr>
              <w:rPr>
                <w:rFonts w:eastAsia="Times New Roman" w:cs="Arial"/>
                <w:lang w:eastAsia="zh-CN"/>
              </w:rPr>
            </w:pPr>
            <w:r>
              <w:rPr>
                <w:rFonts w:eastAsia="Times New Roman" w:cs="Arial"/>
                <w:bCs/>
                <w:lang w:eastAsia="zh-CN"/>
              </w:rPr>
              <w:t>Die Schüler*innen</w:t>
            </w:r>
          </w:p>
          <w:p w14:paraId="1FE8A17B"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beschreiben Phänomene der Lebenswelt vorurteilsfrei ohne verfrühte Klassifizierung (MK1),</w:t>
            </w:r>
          </w:p>
          <w:p w14:paraId="3A87A501"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arbeiten aus Phänomenen der Lebenswelt und präsentativen Materialien verallgemeinernd relevante philosophische Fragen heraus (MK2), </w:t>
            </w:r>
          </w:p>
          <w:p w14:paraId="00D1EF7C"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identifizieren in einfacheren philosophischen Texten Sachaussagen und Werturteile, Begriffsbestimmungen, Behauptungen, Begründungen, Erläuterungen und Beispiele (MK4),</w:t>
            </w:r>
          </w:p>
          <w:p w14:paraId="10DD0C8A"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 xml:space="preserve">entwickeln mit Hilfe heuristischer Verfahren (u.a. Gedankenexperimenten, fiktiven Dilemmata) eigene philosophische Gedanken (MK6). </w:t>
            </w:r>
          </w:p>
          <w:p w14:paraId="0B36CF39" w14:textId="77777777" w:rsidR="00E84A6E" w:rsidRPr="00952ED8" w:rsidRDefault="00E84A6E" w:rsidP="00E84A6E">
            <w:pPr>
              <w:rPr>
                <w:rFonts w:eastAsia="Times New Roman" w:cs="Arial"/>
                <w:bCs/>
                <w:i/>
                <w:u w:val="single"/>
                <w:lang w:eastAsia="zh-CN"/>
              </w:rPr>
            </w:pPr>
            <w:r w:rsidRPr="00952ED8">
              <w:rPr>
                <w:rFonts w:eastAsia="Times New Roman" w:cs="Arial"/>
                <w:bCs/>
                <w:i/>
                <w:u w:val="single"/>
                <w:lang w:eastAsia="zh-CN"/>
              </w:rPr>
              <w:t>Verfahren der Präsentation und Darstellung</w:t>
            </w:r>
          </w:p>
          <w:p w14:paraId="50B86874"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stellen grundlegende philosophische Sachverhalte und Zusammenhänge in präsentativer Form (u.a. Visualisierung, bildliche und szenische Darstellung) dar (MK11),</w:t>
            </w:r>
          </w:p>
          <w:p w14:paraId="4D8C08D0" w14:textId="77777777" w:rsidR="00E84A6E" w:rsidRPr="00952ED8"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geben Kernaussagen und Grundgedanken einfacherer philosophischer Texte in eigenen Worten und distanziert, unter Zuhilfenahme eines angemessenen Textbeschreibungsvokabulars, wieder und verdeutlichen den interpretatorischen Anteil (MK12).</w:t>
            </w:r>
          </w:p>
          <w:p w14:paraId="103AED7B" w14:textId="77777777" w:rsidR="00E84A6E" w:rsidRPr="00952ED8" w:rsidRDefault="00E84A6E" w:rsidP="00E84A6E">
            <w:pPr>
              <w:rPr>
                <w:rFonts w:eastAsia="Times New Roman" w:cs="Arial"/>
                <w:lang w:eastAsia="zh-CN"/>
              </w:rPr>
            </w:pPr>
          </w:p>
          <w:p w14:paraId="3FB539F6" w14:textId="77777777" w:rsidR="00E84A6E" w:rsidRPr="00952ED8" w:rsidRDefault="00E84A6E" w:rsidP="00E84A6E">
            <w:pPr>
              <w:rPr>
                <w:rFonts w:eastAsia="Times New Roman" w:cs="Arial"/>
                <w:lang w:eastAsia="zh-CN"/>
              </w:rPr>
            </w:pPr>
            <w:r w:rsidRPr="00952ED8">
              <w:rPr>
                <w:rFonts w:eastAsia="Times New Roman" w:cs="Arial"/>
                <w:b/>
                <w:lang w:eastAsia="zh-CN"/>
              </w:rPr>
              <w:t>Handlungskompetenz</w:t>
            </w:r>
          </w:p>
          <w:p w14:paraId="267D67A3" w14:textId="7D7EF608" w:rsidR="00E84A6E" w:rsidRPr="00952ED8" w:rsidRDefault="004D75EA" w:rsidP="00E84A6E">
            <w:pPr>
              <w:rPr>
                <w:rFonts w:eastAsia="Times New Roman" w:cs="Arial"/>
                <w:lang w:eastAsia="zh-CN"/>
              </w:rPr>
            </w:pPr>
            <w:r>
              <w:rPr>
                <w:rFonts w:eastAsia="Times New Roman" w:cs="Arial"/>
                <w:lang w:eastAsia="zh-CN"/>
              </w:rPr>
              <w:t>Die Schüler*innen</w:t>
            </w:r>
            <w:r w:rsidR="00E84A6E" w:rsidRPr="00952ED8">
              <w:rPr>
                <w:rFonts w:eastAsia="Times New Roman" w:cs="Arial"/>
                <w:lang w:eastAsia="zh-CN"/>
              </w:rPr>
              <w:t xml:space="preserve"> </w:t>
            </w:r>
          </w:p>
          <w:p w14:paraId="33FDA6D1" w14:textId="77777777" w:rsidR="00E84A6E" w:rsidRDefault="00E84A6E" w:rsidP="0016782A">
            <w:pPr>
              <w:numPr>
                <w:ilvl w:val="0"/>
                <w:numId w:val="6"/>
              </w:numPr>
              <w:spacing w:line="276" w:lineRule="auto"/>
              <w:rPr>
                <w:rFonts w:eastAsia="Times New Roman" w:cs="Arial"/>
                <w:lang w:eastAsia="zh-CN"/>
              </w:rPr>
            </w:pPr>
            <w:r w:rsidRPr="00952ED8">
              <w:rPr>
                <w:rFonts w:eastAsia="Times New Roman" w:cs="Arial"/>
                <w:lang w:eastAsia="zh-CN"/>
              </w:rPr>
              <w:t>beteiligen sich mit philosophisch dimensionierten Beiträgen an der Diskussion allgemein-menschlicher und gegenwärtiger gesellschaftlich-politischer Fragestellungen (HK4).</w:t>
            </w:r>
          </w:p>
          <w:p w14:paraId="5B85F5A7" w14:textId="77777777" w:rsidR="004D01BF" w:rsidRPr="00952ED8" w:rsidRDefault="004D01BF" w:rsidP="004D01BF">
            <w:pPr>
              <w:spacing w:line="276" w:lineRule="auto"/>
              <w:ind w:left="360"/>
              <w:rPr>
                <w:rFonts w:eastAsia="Times New Roman" w:cs="Arial"/>
                <w:lang w:eastAsia="zh-CN"/>
              </w:rPr>
            </w:pPr>
          </w:p>
          <w:p w14:paraId="0A5F1B80" w14:textId="77777777" w:rsidR="004D01BF" w:rsidRPr="00181B08" w:rsidRDefault="004D01BF" w:rsidP="004D01BF">
            <w:pPr>
              <w:rPr>
                <w:rFonts w:eastAsia="Times New Roman" w:cs="Arial"/>
                <w:b/>
                <w:lang w:eastAsia="zh-CN"/>
              </w:rPr>
            </w:pPr>
            <w:r w:rsidRPr="00181B08">
              <w:rPr>
                <w:rFonts w:eastAsia="Times New Roman" w:cs="Arial"/>
                <w:b/>
                <w:lang w:eastAsia="zh-CN"/>
              </w:rPr>
              <w:t>Medienkompetenz</w:t>
            </w:r>
          </w:p>
          <w:p w14:paraId="7DAEB804" w14:textId="77777777" w:rsidR="004D01BF" w:rsidRPr="00181B08" w:rsidRDefault="004D01BF" w:rsidP="004D01BF">
            <w:pPr>
              <w:rPr>
                <w:rFonts w:eastAsia="Times New Roman" w:cs="Arial"/>
                <w:i/>
                <w:u w:val="single"/>
                <w:lang w:eastAsia="zh-CN"/>
              </w:rPr>
            </w:pPr>
            <w:r w:rsidRPr="00181B08">
              <w:rPr>
                <w:rFonts w:eastAsia="Times New Roman" w:cs="Arial"/>
                <w:i/>
                <w:u w:val="single"/>
                <w:lang w:eastAsia="zh-CN"/>
              </w:rPr>
              <w:t>Informieren und Recherchieren</w:t>
            </w:r>
          </w:p>
          <w:p w14:paraId="32D66C56" w14:textId="77777777" w:rsidR="004D01BF" w:rsidRDefault="004D01BF" w:rsidP="004D01BF">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6706F4E2" w14:textId="77777777" w:rsidR="004D01BF" w:rsidRDefault="004D01BF" w:rsidP="0016782A">
            <w:pPr>
              <w:pStyle w:val="Listenabsatz"/>
              <w:numPr>
                <w:ilvl w:val="0"/>
                <w:numId w:val="47"/>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10ED738C" w14:textId="77777777" w:rsidR="004D01BF" w:rsidRDefault="004D01BF" w:rsidP="0016782A">
            <w:pPr>
              <w:pStyle w:val="Listenabsatz"/>
              <w:numPr>
                <w:ilvl w:val="0"/>
                <w:numId w:val="47"/>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0076757D" w14:textId="77777777" w:rsidR="004D01BF" w:rsidRPr="00BD6F07" w:rsidRDefault="004D01BF" w:rsidP="0016782A">
            <w:pPr>
              <w:pStyle w:val="Listenabsatz"/>
              <w:numPr>
                <w:ilvl w:val="0"/>
                <w:numId w:val="47"/>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24F56829" w14:textId="7826FA59" w:rsidR="00E84A6E" w:rsidRPr="00952ED8" w:rsidRDefault="00E84A6E" w:rsidP="00E84A6E">
            <w:pPr>
              <w:rPr>
                <w:rFonts w:eastAsia="Times New Roman" w:cs="Arial"/>
                <w:lang w:eastAsia="zh-CN"/>
              </w:rPr>
            </w:pPr>
          </w:p>
          <w:p w14:paraId="75A9A443" w14:textId="77777777" w:rsidR="00E84A6E" w:rsidRPr="00952ED8" w:rsidRDefault="00E84A6E" w:rsidP="00E84A6E">
            <w:pPr>
              <w:rPr>
                <w:rFonts w:eastAsia="Times New Roman" w:cs="Arial"/>
                <w:lang w:eastAsia="zh-CN"/>
              </w:rPr>
            </w:pPr>
            <w:r w:rsidRPr="00952ED8">
              <w:rPr>
                <w:rFonts w:eastAsia="Times New Roman" w:cs="Arial"/>
                <w:b/>
                <w:lang w:eastAsia="zh-CN"/>
              </w:rPr>
              <w:t xml:space="preserve">Inhaltsfeld: </w:t>
            </w:r>
            <w:r w:rsidRPr="00952ED8">
              <w:rPr>
                <w:rFonts w:eastAsia="Times New Roman" w:cs="Arial"/>
                <w:lang w:eastAsia="zh-CN"/>
              </w:rPr>
              <w:t>IF 2 (Erkenntnis und ihre Grenzen)</w:t>
            </w:r>
          </w:p>
          <w:p w14:paraId="080FA776" w14:textId="77777777" w:rsidR="00E84A6E" w:rsidRPr="00952ED8" w:rsidRDefault="00E84A6E" w:rsidP="00E84A6E">
            <w:pPr>
              <w:rPr>
                <w:rFonts w:eastAsia="Times New Roman" w:cs="Arial"/>
                <w:b/>
                <w:lang w:eastAsia="zh-CN"/>
              </w:rPr>
            </w:pPr>
          </w:p>
          <w:p w14:paraId="5B981CED" w14:textId="77777777" w:rsidR="00E84A6E" w:rsidRPr="00952ED8" w:rsidRDefault="00E84A6E" w:rsidP="00E84A6E">
            <w:pPr>
              <w:rPr>
                <w:rFonts w:eastAsia="Times New Roman" w:cs="Arial"/>
                <w:lang w:eastAsia="zh-CN"/>
              </w:rPr>
            </w:pPr>
            <w:r w:rsidRPr="00952ED8">
              <w:rPr>
                <w:rFonts w:eastAsia="Times New Roman" w:cs="Arial"/>
                <w:b/>
                <w:lang w:eastAsia="zh-CN"/>
              </w:rPr>
              <w:t>Inhaltliche Schwerpunkte:</w:t>
            </w:r>
          </w:p>
          <w:p w14:paraId="759A9FBD" w14:textId="77777777" w:rsidR="00E84A6E" w:rsidRPr="00952ED8" w:rsidRDefault="00E84A6E" w:rsidP="0016782A">
            <w:pPr>
              <w:numPr>
                <w:ilvl w:val="0"/>
                <w:numId w:val="3"/>
              </w:numPr>
              <w:spacing w:line="276" w:lineRule="auto"/>
              <w:rPr>
                <w:rFonts w:eastAsia="Times New Roman" w:cs="Arial"/>
                <w:lang w:eastAsia="zh-CN"/>
              </w:rPr>
            </w:pPr>
            <w:r w:rsidRPr="00952ED8">
              <w:rPr>
                <w:rFonts w:eastAsia="Times New Roman" w:cs="Arial"/>
                <w:lang w:eastAsia="zh-CN"/>
              </w:rPr>
              <w:t>Prinzipien und Reichweite menschlicher Erkenntnis</w:t>
            </w:r>
          </w:p>
          <w:p w14:paraId="47EF083A" w14:textId="77777777" w:rsidR="00E84A6E" w:rsidRPr="00952ED8" w:rsidRDefault="00E84A6E" w:rsidP="0016782A">
            <w:pPr>
              <w:numPr>
                <w:ilvl w:val="0"/>
                <w:numId w:val="3"/>
              </w:numPr>
              <w:spacing w:line="276" w:lineRule="auto"/>
              <w:rPr>
                <w:rFonts w:eastAsia="Times New Roman" w:cs="Arial"/>
                <w:lang w:eastAsia="zh-CN"/>
              </w:rPr>
            </w:pPr>
            <w:r w:rsidRPr="00952ED8">
              <w:rPr>
                <w:rFonts w:eastAsia="Times New Roman" w:cs="Arial"/>
                <w:lang w:eastAsia="zh-CN"/>
              </w:rPr>
              <w:t>Eigenart philosophischen Fragens und Denkens</w:t>
            </w:r>
          </w:p>
          <w:p w14:paraId="381B6892" w14:textId="77777777" w:rsidR="00E84A6E" w:rsidRPr="00952ED8" w:rsidRDefault="00E84A6E" w:rsidP="00E84A6E">
            <w:pPr>
              <w:rPr>
                <w:rFonts w:eastAsia="Times New Roman" w:cs="Arial"/>
                <w:lang w:eastAsia="zh-CN"/>
              </w:rPr>
            </w:pPr>
          </w:p>
          <w:p w14:paraId="0E87782B" w14:textId="77777777" w:rsidR="00E84A6E" w:rsidRPr="00952ED8" w:rsidRDefault="00E84A6E" w:rsidP="00E84A6E">
            <w:pPr>
              <w:rPr>
                <w:rFonts w:eastAsia="Times New Roman" w:cs="Arial"/>
                <w:b/>
                <w:u w:val="single"/>
                <w:lang w:eastAsia="zh-CN"/>
              </w:rPr>
            </w:pPr>
            <w:r w:rsidRPr="00952ED8">
              <w:rPr>
                <w:rFonts w:eastAsia="Times New Roman" w:cs="Arial"/>
                <w:b/>
                <w:lang w:eastAsia="zh-CN"/>
              </w:rPr>
              <w:t xml:space="preserve">Zeitbedarf: </w:t>
            </w:r>
            <w:r>
              <w:rPr>
                <w:rFonts w:eastAsia="Times New Roman" w:cs="Arial"/>
                <w:lang w:eastAsia="zh-CN"/>
              </w:rPr>
              <w:t>12</w:t>
            </w:r>
            <w:r w:rsidRPr="00952ED8">
              <w:rPr>
                <w:rFonts w:eastAsia="Times New Roman" w:cs="Arial"/>
                <w:lang w:eastAsia="zh-CN"/>
              </w:rPr>
              <w:t xml:space="preserve"> Std.</w:t>
            </w:r>
          </w:p>
        </w:tc>
      </w:tr>
      <w:tr w:rsidR="00181B08" w:rsidRPr="009D17CC" w14:paraId="4F80E244" w14:textId="77777777" w:rsidTr="00E84A6E">
        <w:tc>
          <w:tcPr>
            <w:tcW w:w="152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0F56C8" w14:textId="0D640D0E" w:rsidR="00181B08" w:rsidRDefault="00181B08" w:rsidP="00E84A6E">
            <w:pPr>
              <w:jc w:val="center"/>
              <w:rPr>
                <w:rFonts w:eastAsia="Times New Roman" w:cs="Arial"/>
                <w:b/>
                <w:u w:val="single"/>
                <w:lang w:eastAsia="zh-CN"/>
              </w:rPr>
            </w:pPr>
            <w:r>
              <w:rPr>
                <w:rFonts w:eastAsia="Times New Roman" w:cs="Arial"/>
                <w:b/>
                <w:u w:val="single"/>
                <w:lang w:eastAsia="zh-CN"/>
              </w:rPr>
              <w:t>Summe Einführungsphase: 67,5</w:t>
            </w:r>
            <w:r w:rsidRPr="00952ED8">
              <w:rPr>
                <w:rFonts w:eastAsia="Times New Roman" w:cs="Arial"/>
                <w:b/>
                <w:u w:val="single"/>
                <w:lang w:eastAsia="zh-CN"/>
              </w:rPr>
              <w:t xml:space="preserve"> Stunden</w:t>
            </w:r>
          </w:p>
        </w:tc>
      </w:tr>
    </w:tbl>
    <w:p w14:paraId="222AD559" w14:textId="77777777" w:rsidR="00E84A6E" w:rsidRDefault="00E84A6E" w:rsidP="00B758E6">
      <w:pPr>
        <w:rPr>
          <w:rFonts w:cs="Futura"/>
        </w:rPr>
      </w:pPr>
    </w:p>
    <w:tbl>
      <w:tblPr>
        <w:tblW w:w="15228" w:type="dxa"/>
        <w:tblInd w:w="-34" w:type="dxa"/>
        <w:tblLayout w:type="fixed"/>
        <w:tblLook w:val="0000" w:firstRow="0" w:lastRow="0" w:firstColumn="0" w:lastColumn="0" w:noHBand="0" w:noVBand="0"/>
      </w:tblPr>
      <w:tblGrid>
        <w:gridCol w:w="32"/>
        <w:gridCol w:w="7576"/>
        <w:gridCol w:w="44"/>
        <w:gridCol w:w="7516"/>
        <w:gridCol w:w="60"/>
      </w:tblGrid>
      <w:tr w:rsidR="00E84A6E" w14:paraId="7E59EC5F" w14:textId="77777777" w:rsidTr="00E84A6E">
        <w:trPr>
          <w:gridAfter w:val="1"/>
          <w:wAfter w:w="60" w:type="dxa"/>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D9D9D9"/>
          </w:tcPr>
          <w:p w14:paraId="362D2E67" w14:textId="77777777" w:rsidR="00E84A6E" w:rsidRPr="009A7F39" w:rsidRDefault="00E84A6E" w:rsidP="00E84A6E">
            <w:pPr>
              <w:pStyle w:val="berschrift7"/>
              <w:keepLines w:val="0"/>
              <w:numPr>
                <w:ilvl w:val="6"/>
                <w:numId w:val="0"/>
              </w:numPr>
              <w:tabs>
                <w:tab w:val="num" w:pos="1296"/>
              </w:tabs>
              <w:spacing w:before="0"/>
              <w:ind w:left="340" w:hanging="340"/>
              <w:jc w:val="both"/>
              <w:rPr>
                <w:b/>
                <w:u w:val="single"/>
              </w:rPr>
            </w:pPr>
            <w:bookmarkStart w:id="18" w:name="_Toc361744948"/>
            <w:r w:rsidRPr="009A7F39">
              <w:rPr>
                <w:b/>
              </w:rPr>
              <w:t>Qualifikationsphase (Q1) – GRUNDKURS</w:t>
            </w:r>
            <w:bookmarkEnd w:id="18"/>
          </w:p>
        </w:tc>
      </w:tr>
      <w:tr w:rsidR="00E84A6E" w:rsidRPr="006664F6" w14:paraId="77675ED0" w14:textId="77777777" w:rsidTr="00E84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2" w:type="dxa"/>
        </w:trPr>
        <w:tc>
          <w:tcPr>
            <w:tcW w:w="7576" w:type="dxa"/>
          </w:tcPr>
          <w:p w14:paraId="5ACDF93D" w14:textId="77777777" w:rsidR="00E84A6E" w:rsidRPr="006664F6" w:rsidRDefault="00E84A6E" w:rsidP="00E84A6E">
            <w:pPr>
              <w:rPr>
                <w:i/>
                <w:u w:val="single"/>
              </w:rPr>
            </w:pPr>
            <w:r w:rsidRPr="006664F6">
              <w:rPr>
                <w:i/>
                <w:u w:val="single"/>
              </w:rPr>
              <w:t xml:space="preserve">Unterrichtsvorhaben </w:t>
            </w:r>
            <w:r>
              <w:rPr>
                <w:i/>
                <w:u w:val="single"/>
              </w:rPr>
              <w:t>VI</w:t>
            </w:r>
            <w:r w:rsidRPr="006664F6">
              <w:rPr>
                <w:i/>
                <w:u w:val="single"/>
              </w:rPr>
              <w:t>I:</w:t>
            </w:r>
          </w:p>
          <w:p w14:paraId="2ADF7566" w14:textId="77777777" w:rsidR="00E84A6E" w:rsidRPr="006664F6" w:rsidRDefault="00E84A6E" w:rsidP="00E84A6E"/>
          <w:p w14:paraId="59A79488" w14:textId="77777777" w:rsidR="00E84A6E" w:rsidRDefault="00E84A6E" w:rsidP="00E84A6E">
            <w:pPr>
              <w:rPr>
                <w:i/>
              </w:rPr>
            </w:pPr>
            <w:r w:rsidRPr="006664F6">
              <w:rPr>
                <w:b/>
              </w:rPr>
              <w:t>Thema</w:t>
            </w:r>
            <w:r w:rsidRPr="006664F6">
              <w:t>:</w:t>
            </w:r>
            <w:r>
              <w:t xml:space="preserve"> </w:t>
            </w:r>
            <w:r w:rsidRPr="005A1528">
              <w:rPr>
                <w:i/>
              </w:rPr>
              <w:t>Ist die</w:t>
            </w:r>
            <w:r>
              <w:t xml:space="preserve"> </w:t>
            </w:r>
            <w:r>
              <w:rPr>
                <w:i/>
              </w:rPr>
              <w:t>Kultur die Natur des Menschen? – D</w:t>
            </w:r>
            <w:r w:rsidRPr="006E0B8A">
              <w:rPr>
                <w:i/>
              </w:rPr>
              <w:t xml:space="preserve">er Mensch als Produkt der natürlichen Evolution und die Bedeutung der Kultur für seine Entwicklung </w:t>
            </w:r>
          </w:p>
          <w:p w14:paraId="0CFA1461" w14:textId="77777777" w:rsidR="00E84A6E" w:rsidRPr="006664F6" w:rsidRDefault="00E84A6E" w:rsidP="00E84A6E"/>
          <w:p w14:paraId="70EC8116" w14:textId="77777777" w:rsidR="00E84A6E" w:rsidRPr="00A82E41" w:rsidRDefault="00E84A6E" w:rsidP="00E84A6E">
            <w:pPr>
              <w:rPr>
                <w:b/>
                <w:bCs/>
                <w:color w:val="000000"/>
              </w:rPr>
            </w:pPr>
            <w:bookmarkStart w:id="19" w:name="_Toc361670516"/>
            <w:r w:rsidRPr="00A82E41">
              <w:rPr>
                <w:b/>
                <w:bCs/>
                <w:color w:val="000000"/>
              </w:rPr>
              <w:t>Methodenkompetenz</w:t>
            </w:r>
            <w:bookmarkEnd w:id="19"/>
          </w:p>
          <w:p w14:paraId="3C211D82" w14:textId="77777777" w:rsidR="00E84A6E" w:rsidRPr="00FE5D13" w:rsidRDefault="00E84A6E" w:rsidP="00E84A6E">
            <w:pPr>
              <w:tabs>
                <w:tab w:val="left" w:pos="360"/>
              </w:tabs>
              <w:rPr>
                <w:bCs/>
                <w:i/>
                <w:u w:val="single"/>
              </w:rPr>
            </w:pPr>
            <w:r w:rsidRPr="00FE5D13">
              <w:rPr>
                <w:bCs/>
                <w:i/>
                <w:u w:val="single"/>
              </w:rPr>
              <w:t>Verfahren der Problemreflexion</w:t>
            </w:r>
          </w:p>
          <w:p w14:paraId="5D75C916" w14:textId="1F5C31FF" w:rsidR="00E84A6E" w:rsidRPr="00FA3969" w:rsidRDefault="004D75EA" w:rsidP="00E84A6E">
            <w:r>
              <w:t>Die Schüler*innen</w:t>
            </w:r>
          </w:p>
          <w:p w14:paraId="0AB02810" w14:textId="77777777" w:rsidR="00E84A6E" w:rsidRDefault="00E84A6E" w:rsidP="0016782A">
            <w:pPr>
              <w:numPr>
                <w:ilvl w:val="0"/>
                <w:numId w:val="2"/>
              </w:numPr>
              <w:ind w:left="357" w:hanging="357"/>
              <w:jc w:val="both"/>
            </w:pPr>
            <w:r w:rsidRPr="00FA3969">
              <w:t>ermitteln in philosophischen Texten das diesen jeweils zugrundeliegende Problem bzw. ihr Anliegen</w:t>
            </w:r>
            <w:r>
              <w:t xml:space="preserve"> sowie die zentrale These (MK3),</w:t>
            </w:r>
          </w:p>
          <w:p w14:paraId="22FDA3D7" w14:textId="77777777" w:rsidR="00E84A6E" w:rsidRPr="005A008E" w:rsidRDefault="00E84A6E" w:rsidP="0016782A">
            <w:pPr>
              <w:numPr>
                <w:ilvl w:val="0"/>
                <w:numId w:val="2"/>
              </w:numPr>
              <w:ind w:left="357" w:hanging="357"/>
              <w:jc w:val="both"/>
            </w:pPr>
            <w:r w:rsidRPr="00D677A7">
              <w:t>identifizieren in philosophischen Texten Sachaussagen und Werturteile, Begriffsbestimmungen, Behauptungen, Begründungen, Voraussetzungen, Folgerungen, Er</w:t>
            </w:r>
            <w:r>
              <w:t>läuterungen und Beispiele (MK4).</w:t>
            </w:r>
          </w:p>
          <w:p w14:paraId="77832128" w14:textId="77777777" w:rsidR="00E84A6E" w:rsidRPr="00FE5D13" w:rsidRDefault="00E84A6E" w:rsidP="00E84A6E">
            <w:pPr>
              <w:tabs>
                <w:tab w:val="left" w:pos="360"/>
              </w:tabs>
              <w:rPr>
                <w:bCs/>
                <w:i/>
                <w:u w:val="single"/>
              </w:rPr>
            </w:pPr>
            <w:r w:rsidRPr="00FE5D13">
              <w:rPr>
                <w:bCs/>
                <w:i/>
                <w:u w:val="single"/>
              </w:rPr>
              <w:t>Verfahren der Präsentation und Darstellung</w:t>
            </w:r>
          </w:p>
          <w:p w14:paraId="7C9BE241" w14:textId="1C88FB53" w:rsidR="00E84A6E" w:rsidRPr="00FA3969" w:rsidRDefault="004D75EA" w:rsidP="00E84A6E">
            <w:pPr>
              <w:tabs>
                <w:tab w:val="left" w:pos="360"/>
              </w:tabs>
              <w:rPr>
                <w:bCs/>
              </w:rPr>
            </w:pPr>
            <w:r>
              <w:rPr>
                <w:bCs/>
              </w:rPr>
              <w:t>Die Schüler*innen</w:t>
            </w:r>
          </w:p>
          <w:p w14:paraId="0343D905" w14:textId="77777777" w:rsidR="00E84A6E" w:rsidRDefault="00E84A6E" w:rsidP="0016782A">
            <w:pPr>
              <w:numPr>
                <w:ilvl w:val="0"/>
                <w:numId w:val="11"/>
              </w:numPr>
              <w:autoSpaceDE w:val="0"/>
              <w:autoSpaceDN w:val="0"/>
              <w:adjustRightInd w:val="0"/>
              <w:jc w:val="both"/>
            </w:pPr>
            <w:r w:rsidRPr="00FA3969">
              <w:t>stellen philosophische Sachverhalte und Zusammenhänge in diskursi</w:t>
            </w:r>
            <w:r>
              <w:t>ver Form strukturiert und begrifflich klar dar (MK10).</w:t>
            </w:r>
          </w:p>
          <w:p w14:paraId="5CE93C9A" w14:textId="77777777" w:rsidR="00E84A6E" w:rsidRDefault="00E84A6E" w:rsidP="00E84A6E">
            <w:pPr>
              <w:autoSpaceDE w:val="0"/>
              <w:autoSpaceDN w:val="0"/>
              <w:adjustRightInd w:val="0"/>
              <w:ind w:left="360"/>
            </w:pPr>
          </w:p>
          <w:p w14:paraId="7AC6CB18" w14:textId="77777777" w:rsidR="00E84A6E" w:rsidRPr="004E4FF3" w:rsidRDefault="00E84A6E" w:rsidP="00E84A6E">
            <w:bookmarkStart w:id="20" w:name="_Toc361670518"/>
            <w:r w:rsidRPr="00A82E41">
              <w:rPr>
                <w:b/>
                <w:bCs/>
                <w:color w:val="000000"/>
              </w:rPr>
              <w:t>Handlungskompetenz</w:t>
            </w:r>
            <w:bookmarkEnd w:id="20"/>
          </w:p>
          <w:p w14:paraId="376A3ED2" w14:textId="02C144E4" w:rsidR="00E84A6E" w:rsidRPr="004E4FF3" w:rsidRDefault="004D75EA" w:rsidP="00E84A6E">
            <w:pPr>
              <w:rPr>
                <w:bCs/>
              </w:rPr>
            </w:pPr>
            <w:r>
              <w:rPr>
                <w:bCs/>
              </w:rPr>
              <w:t>Die Schüler*innen</w:t>
            </w:r>
          </w:p>
          <w:p w14:paraId="01F8D5BC" w14:textId="77777777" w:rsidR="00E84A6E" w:rsidRDefault="00E84A6E" w:rsidP="0016782A">
            <w:pPr>
              <w:pStyle w:val="Listenabsatz"/>
              <w:numPr>
                <w:ilvl w:val="0"/>
                <w:numId w:val="12"/>
              </w:numPr>
              <w:autoSpaceDE w:val="0"/>
              <w:autoSpaceDN w:val="0"/>
              <w:adjustRightInd w:val="0"/>
              <w:ind w:left="357" w:hanging="357"/>
              <w:jc w:val="both"/>
            </w:pPr>
            <w:r w:rsidRPr="003C0649">
              <w:t>beteiligen sich mit philosophischen Beiträgen an der Diskussion allgemein-menschlicher und gegenwärtiger gesellschaftlich-politischer Fragestellungen (HK4).</w:t>
            </w:r>
          </w:p>
          <w:p w14:paraId="0717E46E" w14:textId="77777777" w:rsidR="004D01BF" w:rsidRDefault="004D01BF" w:rsidP="004D01BF">
            <w:pPr>
              <w:autoSpaceDE w:val="0"/>
              <w:autoSpaceDN w:val="0"/>
              <w:adjustRightInd w:val="0"/>
              <w:jc w:val="both"/>
            </w:pPr>
          </w:p>
          <w:p w14:paraId="1AD39B75" w14:textId="77777777" w:rsidR="004D01BF" w:rsidRPr="00181B08" w:rsidRDefault="004D01BF" w:rsidP="004D01BF">
            <w:pPr>
              <w:rPr>
                <w:rFonts w:eastAsia="Times New Roman" w:cs="Arial"/>
                <w:b/>
                <w:lang w:eastAsia="zh-CN"/>
              </w:rPr>
            </w:pPr>
            <w:r w:rsidRPr="00181B08">
              <w:rPr>
                <w:rFonts w:eastAsia="Times New Roman" w:cs="Arial"/>
                <w:b/>
                <w:lang w:eastAsia="zh-CN"/>
              </w:rPr>
              <w:t>Medienkompetenz</w:t>
            </w:r>
          </w:p>
          <w:p w14:paraId="42FFA428" w14:textId="77777777" w:rsidR="004D01BF" w:rsidRPr="00181B08" w:rsidRDefault="004D01BF" w:rsidP="004D01BF">
            <w:pPr>
              <w:rPr>
                <w:rFonts w:eastAsia="Times New Roman" w:cs="Arial"/>
                <w:i/>
                <w:u w:val="single"/>
                <w:lang w:eastAsia="zh-CN"/>
              </w:rPr>
            </w:pPr>
            <w:r w:rsidRPr="00181B08">
              <w:rPr>
                <w:rFonts w:eastAsia="Times New Roman" w:cs="Arial"/>
                <w:i/>
                <w:u w:val="single"/>
                <w:lang w:eastAsia="zh-CN"/>
              </w:rPr>
              <w:t>Informieren und Recherchieren</w:t>
            </w:r>
          </w:p>
          <w:p w14:paraId="64496566" w14:textId="77777777" w:rsidR="004D01BF" w:rsidRDefault="004D01BF" w:rsidP="004D01BF">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6EC3F635" w14:textId="77777777" w:rsidR="004D01BF" w:rsidRDefault="004D01BF" w:rsidP="0016782A">
            <w:pPr>
              <w:pStyle w:val="Listenabsatz"/>
              <w:numPr>
                <w:ilvl w:val="0"/>
                <w:numId w:val="47"/>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6EC94EA1" w14:textId="77777777" w:rsidR="004D01BF" w:rsidRDefault="004D01BF" w:rsidP="0016782A">
            <w:pPr>
              <w:pStyle w:val="Listenabsatz"/>
              <w:numPr>
                <w:ilvl w:val="0"/>
                <w:numId w:val="47"/>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3BDA6E99" w14:textId="77777777" w:rsidR="004D01BF" w:rsidRPr="00BD6F07" w:rsidRDefault="004D01BF" w:rsidP="0016782A">
            <w:pPr>
              <w:pStyle w:val="Listenabsatz"/>
              <w:numPr>
                <w:ilvl w:val="0"/>
                <w:numId w:val="47"/>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45D1C404" w14:textId="77777777" w:rsidR="004D01BF" w:rsidRPr="00181B08" w:rsidRDefault="004D01BF" w:rsidP="004D01BF">
            <w:pPr>
              <w:rPr>
                <w:rFonts w:eastAsia="Times New Roman" w:cs="Arial"/>
                <w:i/>
                <w:u w:val="single"/>
                <w:lang w:eastAsia="zh-CN"/>
              </w:rPr>
            </w:pPr>
            <w:r>
              <w:rPr>
                <w:rFonts w:eastAsia="Times New Roman" w:cs="Arial"/>
                <w:i/>
                <w:u w:val="single"/>
                <w:lang w:eastAsia="zh-CN"/>
              </w:rPr>
              <w:t>Analysieren und Reflektieren</w:t>
            </w:r>
          </w:p>
          <w:p w14:paraId="1B599E87" w14:textId="77777777" w:rsidR="004D01BF" w:rsidRDefault="004D01BF" w:rsidP="004D01BF">
            <w:pPr>
              <w:rPr>
                <w:rFonts w:eastAsia="Times New Roman" w:cs="Arial"/>
                <w:lang w:eastAsia="zh-CN"/>
              </w:rPr>
            </w:pPr>
            <w:r>
              <w:rPr>
                <w:rFonts w:eastAsia="Times New Roman" w:cs="Arial"/>
                <w:lang w:eastAsia="zh-CN"/>
              </w:rPr>
              <w:t>Die Schüler*innen</w:t>
            </w:r>
          </w:p>
          <w:p w14:paraId="5823690C" w14:textId="77777777" w:rsidR="004D01BF" w:rsidRDefault="004D01BF"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6D16B2BB" w14:textId="6181E08D" w:rsidR="004D01BF" w:rsidRDefault="004D01BF" w:rsidP="0016782A">
            <w:pPr>
              <w:pStyle w:val="Listenabsatz"/>
              <w:numPr>
                <w:ilvl w:val="0"/>
                <w:numId w:val="12"/>
              </w:numPr>
              <w:autoSpaceDE w:val="0"/>
              <w:autoSpaceDN w:val="0"/>
              <w:adjustRightInd w:val="0"/>
              <w:ind w:left="357" w:hanging="357"/>
              <w:jc w:val="both"/>
            </w:pPr>
            <w:r>
              <w:rPr>
                <w:rFonts w:eastAsia="Times New Roman" w:cs="Arial"/>
                <w:lang w:eastAsia="zh-CN"/>
              </w:rPr>
              <w:t>erkennen und analysieren Chancen und Herausforderungen von Medien für die Realitätswahrnehmung und nutzen diese für die eigene Identitätsbildung (MEK 5.3)</w:t>
            </w:r>
          </w:p>
          <w:p w14:paraId="422C3FCC" w14:textId="77777777" w:rsidR="00E84A6E" w:rsidRPr="003C0649" w:rsidRDefault="00E84A6E" w:rsidP="00E84A6E">
            <w:pPr>
              <w:autoSpaceDE w:val="0"/>
              <w:autoSpaceDN w:val="0"/>
              <w:adjustRightInd w:val="0"/>
              <w:jc w:val="both"/>
            </w:pPr>
          </w:p>
          <w:p w14:paraId="36985F49" w14:textId="77777777" w:rsidR="00E84A6E" w:rsidRDefault="00E84A6E" w:rsidP="00E84A6E">
            <w:r w:rsidRPr="00A82E41">
              <w:rPr>
                <w:b/>
              </w:rPr>
              <w:t xml:space="preserve">Inhaltsfelder: </w:t>
            </w:r>
            <w:r w:rsidRPr="00F10D12">
              <w:t>IF 3 (Das Selbstverständnis des Menschen)</w:t>
            </w:r>
            <w:r>
              <w:t xml:space="preserve">, </w:t>
            </w:r>
            <w:r w:rsidRPr="00F10D12">
              <w:t>IF 5 (Zusammenleben in Staat und Gesellschaft)</w:t>
            </w:r>
          </w:p>
          <w:p w14:paraId="0E8C4CC3" w14:textId="77777777" w:rsidR="00E84A6E" w:rsidRPr="00F10D12" w:rsidRDefault="00E84A6E" w:rsidP="00E84A6E"/>
          <w:p w14:paraId="37699521" w14:textId="77777777" w:rsidR="00E84A6E" w:rsidRPr="006664F6" w:rsidRDefault="00E84A6E" w:rsidP="00E84A6E">
            <w:r w:rsidRPr="006664F6">
              <w:rPr>
                <w:b/>
              </w:rPr>
              <w:t>Inhaltliche Schwerpunkte</w:t>
            </w:r>
            <w:r w:rsidRPr="006664F6">
              <w:t>:</w:t>
            </w:r>
          </w:p>
          <w:p w14:paraId="688AE6FB" w14:textId="77777777" w:rsidR="00E84A6E" w:rsidRPr="00F10D12" w:rsidRDefault="00E84A6E" w:rsidP="0016782A">
            <w:pPr>
              <w:pStyle w:val="Listenabsatz"/>
              <w:numPr>
                <w:ilvl w:val="0"/>
                <w:numId w:val="13"/>
              </w:numPr>
              <w:jc w:val="both"/>
            </w:pPr>
            <w:r w:rsidRPr="00F10D12">
              <w:t xml:space="preserve">Der Mensch als Natur- und Kulturwesen </w:t>
            </w:r>
          </w:p>
          <w:p w14:paraId="33CC1CC7" w14:textId="77777777" w:rsidR="00E84A6E" w:rsidRDefault="00E84A6E" w:rsidP="0016782A">
            <w:pPr>
              <w:pStyle w:val="Listenabsatz"/>
              <w:numPr>
                <w:ilvl w:val="0"/>
                <w:numId w:val="13"/>
              </w:numPr>
              <w:jc w:val="both"/>
            </w:pPr>
            <w:r w:rsidRPr="00F10D12">
              <w:t xml:space="preserve">Der Primat der Gemeinschaft als Prinzip staatsphilosophischer Legitimation </w:t>
            </w:r>
          </w:p>
          <w:p w14:paraId="3878BFDB" w14:textId="77777777" w:rsidR="00E84A6E" w:rsidRPr="00F10D12" w:rsidRDefault="00E84A6E" w:rsidP="00E84A6E">
            <w:pPr>
              <w:jc w:val="both"/>
            </w:pPr>
          </w:p>
          <w:p w14:paraId="0B650BEE" w14:textId="77777777" w:rsidR="00E84A6E" w:rsidRPr="006664F6" w:rsidRDefault="00E84A6E" w:rsidP="00E84A6E">
            <w:r w:rsidRPr="006664F6">
              <w:rPr>
                <w:b/>
              </w:rPr>
              <w:t>Zeitbedarf</w:t>
            </w:r>
            <w:r w:rsidRPr="006664F6">
              <w:t xml:space="preserve">: </w:t>
            </w:r>
            <w:r>
              <w:t>10</w:t>
            </w:r>
            <w:r w:rsidRPr="006664F6">
              <w:t xml:space="preserve"> Std.</w:t>
            </w:r>
          </w:p>
        </w:tc>
        <w:tc>
          <w:tcPr>
            <w:tcW w:w="7620" w:type="dxa"/>
            <w:gridSpan w:val="3"/>
          </w:tcPr>
          <w:p w14:paraId="3E8754FF" w14:textId="77777777" w:rsidR="00E84A6E" w:rsidRPr="006664F6" w:rsidRDefault="00E84A6E" w:rsidP="00E84A6E">
            <w:pPr>
              <w:rPr>
                <w:i/>
                <w:u w:val="single"/>
              </w:rPr>
            </w:pPr>
            <w:r w:rsidRPr="006664F6">
              <w:rPr>
                <w:i/>
                <w:u w:val="single"/>
              </w:rPr>
              <w:t xml:space="preserve">Unterrichtsvorhaben </w:t>
            </w:r>
            <w:r>
              <w:rPr>
                <w:i/>
                <w:u w:val="single"/>
              </w:rPr>
              <w:t>VIII</w:t>
            </w:r>
            <w:r w:rsidRPr="006664F6">
              <w:rPr>
                <w:i/>
                <w:u w:val="single"/>
              </w:rPr>
              <w:t>:</w:t>
            </w:r>
          </w:p>
          <w:p w14:paraId="68D48291" w14:textId="77777777" w:rsidR="00E84A6E" w:rsidRPr="006664F6" w:rsidRDefault="00E84A6E" w:rsidP="00E84A6E"/>
          <w:p w14:paraId="3BA1DCE7" w14:textId="77777777" w:rsidR="00E84A6E" w:rsidRPr="001C53DF" w:rsidRDefault="00E84A6E" w:rsidP="00E84A6E">
            <w:pPr>
              <w:rPr>
                <w:i/>
              </w:rPr>
            </w:pPr>
            <w:r w:rsidRPr="006664F6">
              <w:rPr>
                <w:b/>
              </w:rPr>
              <w:t>Thema</w:t>
            </w:r>
            <w:r w:rsidRPr="006664F6">
              <w:t>:</w:t>
            </w:r>
            <w:r>
              <w:t xml:space="preserve"> </w:t>
            </w:r>
            <w:r w:rsidRPr="001B364C">
              <w:rPr>
                <w:i/>
              </w:rPr>
              <w:t>Ist der</w:t>
            </w:r>
            <w:r>
              <w:t xml:space="preserve"> </w:t>
            </w:r>
            <w:r w:rsidRPr="000E7BA8">
              <w:rPr>
                <w:i/>
              </w:rPr>
              <w:t>Mensch mehr als Materie</w:t>
            </w:r>
            <w:r>
              <w:rPr>
                <w:i/>
              </w:rPr>
              <w:t>?</w:t>
            </w:r>
            <w:r>
              <w:t xml:space="preserve"> </w:t>
            </w:r>
            <w:r w:rsidRPr="001C53DF">
              <w:rPr>
                <w:i/>
              </w:rPr>
              <w:t xml:space="preserve">– </w:t>
            </w:r>
            <w:r>
              <w:rPr>
                <w:i/>
              </w:rPr>
              <w:t>Das Leib-Seele-Problem im Licht der modernen Gehirnforschung</w:t>
            </w:r>
          </w:p>
          <w:p w14:paraId="4BA456CB" w14:textId="77777777" w:rsidR="00E84A6E" w:rsidRPr="006664F6" w:rsidRDefault="00E84A6E" w:rsidP="00E84A6E"/>
          <w:p w14:paraId="7AA29185" w14:textId="77777777" w:rsidR="00E84A6E" w:rsidRPr="00A82E41" w:rsidRDefault="00E84A6E" w:rsidP="00E84A6E">
            <w:pPr>
              <w:rPr>
                <w:b/>
                <w:bCs/>
                <w:color w:val="000000"/>
              </w:rPr>
            </w:pPr>
            <w:bookmarkStart w:id="21" w:name="_Toc361670519"/>
            <w:r w:rsidRPr="00A82E41">
              <w:rPr>
                <w:b/>
                <w:bCs/>
                <w:color w:val="000000"/>
              </w:rPr>
              <w:t>Methodenkompetenz</w:t>
            </w:r>
            <w:bookmarkEnd w:id="21"/>
          </w:p>
          <w:p w14:paraId="49B58B1C" w14:textId="77777777" w:rsidR="00E84A6E" w:rsidRPr="00FE5D13" w:rsidRDefault="00E84A6E" w:rsidP="00E84A6E">
            <w:pPr>
              <w:tabs>
                <w:tab w:val="left" w:pos="360"/>
              </w:tabs>
              <w:rPr>
                <w:bCs/>
                <w:i/>
                <w:u w:val="single"/>
              </w:rPr>
            </w:pPr>
            <w:r w:rsidRPr="00FE5D13">
              <w:rPr>
                <w:bCs/>
                <w:i/>
                <w:u w:val="single"/>
              </w:rPr>
              <w:t>Verfahren der Problemreflexion</w:t>
            </w:r>
          </w:p>
          <w:p w14:paraId="54A68B4F" w14:textId="6FCC73A5" w:rsidR="00E84A6E" w:rsidRPr="006718D5" w:rsidRDefault="004D75EA" w:rsidP="00E84A6E">
            <w:r>
              <w:t>Die Schüler*innen</w:t>
            </w:r>
          </w:p>
          <w:p w14:paraId="143B433F" w14:textId="77777777" w:rsidR="00E84A6E" w:rsidRPr="003C0649" w:rsidRDefault="00E84A6E" w:rsidP="0016782A">
            <w:pPr>
              <w:numPr>
                <w:ilvl w:val="0"/>
                <w:numId w:val="2"/>
              </w:numPr>
              <w:ind w:left="357" w:hanging="357"/>
              <w:jc w:val="both"/>
            </w:pPr>
            <w:r w:rsidRPr="007D573E">
              <w:t>arbeiten aus Phänomenen der Lebenswelt und präsentativen Materialien abstrahierend relevante philosophische Fragen heraus und erläutern diese (MK2)</w:t>
            </w:r>
          </w:p>
          <w:p w14:paraId="408F90CB" w14:textId="77777777" w:rsidR="00E84A6E" w:rsidRPr="006718D5" w:rsidRDefault="00E84A6E" w:rsidP="0016782A">
            <w:pPr>
              <w:numPr>
                <w:ilvl w:val="0"/>
                <w:numId w:val="2"/>
              </w:numPr>
              <w:ind w:left="357" w:hanging="357"/>
              <w:jc w:val="both"/>
            </w:pPr>
            <w:r w:rsidRPr="006718D5">
              <w:t>analysieren den gedanklichen Aufbau und die zentralen Argumentationsstrukturen in philosophischen Texten und interpretieren wesentliche Aussagen (MK5),</w:t>
            </w:r>
          </w:p>
          <w:p w14:paraId="5EB28B78" w14:textId="77777777" w:rsidR="00E84A6E" w:rsidRPr="006718D5" w:rsidRDefault="00E84A6E" w:rsidP="0016782A">
            <w:pPr>
              <w:numPr>
                <w:ilvl w:val="0"/>
                <w:numId w:val="2"/>
              </w:numPr>
              <w:ind w:left="357" w:hanging="357"/>
              <w:jc w:val="both"/>
            </w:pPr>
            <w:r w:rsidRPr="006718D5">
              <w:t>entwickeln mit Hilfe heuristischer Verfahren (u.a. Gedankenexperimenten, fiktiven Dilemmata) eigene philosophische Gedanken und erläutern diese (MK6),</w:t>
            </w:r>
          </w:p>
          <w:p w14:paraId="029D5EA1" w14:textId="77777777" w:rsidR="00E84A6E" w:rsidRPr="00E013D2" w:rsidRDefault="00E84A6E" w:rsidP="0016782A">
            <w:pPr>
              <w:numPr>
                <w:ilvl w:val="0"/>
                <w:numId w:val="2"/>
              </w:numPr>
              <w:ind w:left="357" w:hanging="357"/>
              <w:jc w:val="both"/>
            </w:pPr>
            <w:r w:rsidRPr="006718D5">
              <w:t>bestimmen philosophische Begriffe mit Hilfe verschiedener definitorischer Verfahren (MK7).</w:t>
            </w:r>
          </w:p>
          <w:p w14:paraId="6A43E668" w14:textId="77777777" w:rsidR="00E84A6E" w:rsidRPr="00FE5D13" w:rsidRDefault="00E84A6E" w:rsidP="00E84A6E">
            <w:pPr>
              <w:tabs>
                <w:tab w:val="left" w:pos="360"/>
              </w:tabs>
              <w:rPr>
                <w:bCs/>
                <w:i/>
                <w:u w:val="single"/>
              </w:rPr>
            </w:pPr>
            <w:r w:rsidRPr="00FE5D13">
              <w:rPr>
                <w:bCs/>
                <w:i/>
                <w:u w:val="single"/>
              </w:rPr>
              <w:t>Verfahren der Präsentation und Darstellung</w:t>
            </w:r>
          </w:p>
          <w:p w14:paraId="49EB0C29" w14:textId="35A97E6C" w:rsidR="00E84A6E" w:rsidRPr="006718D5" w:rsidRDefault="004D75EA" w:rsidP="00E84A6E">
            <w:pPr>
              <w:tabs>
                <w:tab w:val="left" w:pos="360"/>
              </w:tabs>
              <w:rPr>
                <w:bCs/>
              </w:rPr>
            </w:pPr>
            <w:r>
              <w:rPr>
                <w:bCs/>
              </w:rPr>
              <w:t>Die Schüler*innen</w:t>
            </w:r>
          </w:p>
          <w:p w14:paraId="593E4C59" w14:textId="77777777" w:rsidR="00E84A6E" w:rsidRDefault="00E84A6E" w:rsidP="0016782A">
            <w:pPr>
              <w:numPr>
                <w:ilvl w:val="0"/>
                <w:numId w:val="10"/>
              </w:numPr>
              <w:autoSpaceDE w:val="0"/>
              <w:autoSpaceDN w:val="0"/>
              <w:adjustRightInd w:val="0"/>
              <w:jc w:val="both"/>
            </w:pPr>
            <w:r w:rsidRPr="006718D5">
              <w:t>stellen argumentativ abwägend philosophische Probleme und Problemlösungsbeiträge, auch in Form eines Essays, dar (MK13).</w:t>
            </w:r>
          </w:p>
          <w:p w14:paraId="4603C8CD" w14:textId="77777777" w:rsidR="00E84A6E" w:rsidRPr="00BA6511" w:rsidRDefault="00E84A6E" w:rsidP="00E84A6E">
            <w:pPr>
              <w:autoSpaceDE w:val="0"/>
              <w:autoSpaceDN w:val="0"/>
              <w:adjustRightInd w:val="0"/>
              <w:ind w:left="360"/>
            </w:pPr>
          </w:p>
          <w:p w14:paraId="1A3B2B7A" w14:textId="77777777" w:rsidR="00E84A6E" w:rsidRPr="00A82E41" w:rsidRDefault="00E84A6E" w:rsidP="00E84A6E">
            <w:pPr>
              <w:rPr>
                <w:b/>
                <w:bCs/>
                <w:color w:val="000000"/>
              </w:rPr>
            </w:pPr>
            <w:bookmarkStart w:id="22" w:name="_Toc361670521"/>
            <w:r w:rsidRPr="00A82E41">
              <w:rPr>
                <w:b/>
                <w:bCs/>
                <w:color w:val="000000"/>
              </w:rPr>
              <w:t>Handlungskompetenz</w:t>
            </w:r>
            <w:bookmarkEnd w:id="22"/>
          </w:p>
          <w:p w14:paraId="6AFFBA57" w14:textId="042835F9" w:rsidR="00E84A6E" w:rsidRPr="00AC35BD" w:rsidRDefault="00E84A6E" w:rsidP="00E84A6E">
            <w:pPr>
              <w:rPr>
                <w:bCs/>
              </w:rPr>
            </w:pPr>
            <w:r w:rsidRPr="00AC35BD">
              <w:rPr>
                <w:bCs/>
              </w:rPr>
              <w:t xml:space="preserve">Die </w:t>
            </w:r>
            <w:r w:rsidR="004D75EA">
              <w:rPr>
                <w:bCs/>
              </w:rPr>
              <w:t>Schüler*innen</w:t>
            </w:r>
          </w:p>
          <w:p w14:paraId="6F9C7F55" w14:textId="77777777" w:rsidR="00E84A6E" w:rsidRDefault="00E84A6E" w:rsidP="0016782A">
            <w:pPr>
              <w:numPr>
                <w:ilvl w:val="0"/>
                <w:numId w:val="2"/>
              </w:numPr>
              <w:ind w:left="357" w:hanging="357"/>
              <w:jc w:val="both"/>
            </w:pPr>
            <w:r w:rsidRPr="00AC35BD">
              <w:t>vertreten im Rahmen rationaler Diskurse im Unterricht ihre eigene Position und gehen dabei auch argumentativ auf andere Positionen ein (HK3)</w:t>
            </w:r>
            <w:r>
              <w:t>.</w:t>
            </w:r>
          </w:p>
          <w:p w14:paraId="284A4754" w14:textId="77777777" w:rsidR="004D01BF" w:rsidRDefault="004D01BF" w:rsidP="004D01BF">
            <w:pPr>
              <w:jc w:val="both"/>
            </w:pPr>
          </w:p>
          <w:p w14:paraId="2659C16C" w14:textId="77777777" w:rsidR="004D01BF" w:rsidRPr="00181B08" w:rsidRDefault="004D01BF" w:rsidP="004D01BF">
            <w:pPr>
              <w:rPr>
                <w:rFonts w:eastAsia="Times New Roman" w:cs="Arial"/>
                <w:b/>
                <w:lang w:eastAsia="zh-CN"/>
              </w:rPr>
            </w:pPr>
            <w:r w:rsidRPr="00181B08">
              <w:rPr>
                <w:rFonts w:eastAsia="Times New Roman" w:cs="Arial"/>
                <w:b/>
                <w:lang w:eastAsia="zh-CN"/>
              </w:rPr>
              <w:t>Medienkompetenz</w:t>
            </w:r>
          </w:p>
          <w:p w14:paraId="60AC11E0" w14:textId="77777777" w:rsidR="004D01BF" w:rsidRPr="007772B5" w:rsidRDefault="004D01BF" w:rsidP="004D01BF">
            <w:pPr>
              <w:rPr>
                <w:rFonts w:eastAsia="Times New Roman" w:cs="Arial"/>
                <w:i/>
                <w:u w:val="single"/>
                <w:lang w:eastAsia="zh-CN"/>
              </w:rPr>
            </w:pPr>
            <w:r w:rsidRPr="007772B5">
              <w:rPr>
                <w:rFonts w:eastAsia="Times New Roman" w:cs="Arial"/>
                <w:i/>
                <w:u w:val="single"/>
                <w:lang w:eastAsia="zh-CN"/>
              </w:rPr>
              <w:t>Produzieren und Präsentieren</w:t>
            </w:r>
          </w:p>
          <w:p w14:paraId="4436BA88" w14:textId="77777777" w:rsidR="004D01BF" w:rsidRDefault="004D01BF" w:rsidP="004D01BF">
            <w:pPr>
              <w:rPr>
                <w:rFonts w:eastAsia="Times New Roman" w:cs="Arial"/>
                <w:lang w:eastAsia="zh-CN"/>
              </w:rPr>
            </w:pPr>
            <w:r w:rsidRPr="007772B5">
              <w:rPr>
                <w:rFonts w:eastAsia="Times New Roman" w:cs="Arial"/>
                <w:lang w:eastAsia="zh-CN"/>
              </w:rPr>
              <w:t>Die Schüler*innen</w:t>
            </w:r>
          </w:p>
          <w:p w14:paraId="029ECC6D" w14:textId="77777777" w:rsidR="004D01BF" w:rsidRDefault="004D01BF" w:rsidP="0016782A">
            <w:pPr>
              <w:pStyle w:val="Listenabsatz"/>
              <w:numPr>
                <w:ilvl w:val="0"/>
                <w:numId w:val="5"/>
              </w:numPr>
              <w:rPr>
                <w:rFonts w:eastAsia="Times New Roman" w:cs="Arial"/>
                <w:lang w:eastAsia="zh-CN"/>
              </w:rPr>
            </w:pPr>
            <w:r>
              <w:rPr>
                <w:rFonts w:eastAsia="Times New Roman" w:cs="Arial"/>
                <w:lang w:eastAsia="zh-CN"/>
              </w:rPr>
              <w:t>planen, gestalten und präsentieren Medienprodukte adressatengerecht (MEK 4.1)</w:t>
            </w:r>
          </w:p>
          <w:p w14:paraId="449F179D" w14:textId="74049C88" w:rsidR="004D01BF" w:rsidRPr="00FA3035" w:rsidRDefault="00FA3035" w:rsidP="0016782A">
            <w:pPr>
              <w:pStyle w:val="Listenabsatz"/>
              <w:numPr>
                <w:ilvl w:val="0"/>
                <w:numId w:val="5"/>
              </w:numPr>
              <w:rPr>
                <w:rFonts w:eastAsia="Times New Roman" w:cs="Arial"/>
                <w:lang w:eastAsia="zh-CN"/>
              </w:rPr>
            </w:pPr>
            <w:r>
              <w:rPr>
                <w:rFonts w:eastAsia="Times New Roman" w:cs="Arial"/>
                <w:lang w:eastAsia="zh-CN"/>
              </w:rPr>
              <w:t>kennen Standards der Quellenangabe beim Produzieren und Präsentieren von eigenen und fremden Inhalten und wenden diese an (MEK 4.3)</w:t>
            </w:r>
          </w:p>
          <w:p w14:paraId="61CDD717" w14:textId="77777777" w:rsidR="00E84A6E" w:rsidRPr="003C0649" w:rsidRDefault="00E84A6E" w:rsidP="00E84A6E">
            <w:pPr>
              <w:jc w:val="both"/>
            </w:pPr>
          </w:p>
          <w:p w14:paraId="30C166E5" w14:textId="77777777" w:rsidR="00E84A6E" w:rsidRDefault="00E84A6E" w:rsidP="00E84A6E">
            <w:r w:rsidRPr="006664F6">
              <w:rPr>
                <w:b/>
              </w:rPr>
              <w:t>Inhaltsfeld</w:t>
            </w:r>
            <w:r>
              <w:t xml:space="preserve">: </w:t>
            </w:r>
            <w:r w:rsidRPr="003C0649">
              <w:t>IF 3 (Das Selbstverständnis des Menschen)</w:t>
            </w:r>
          </w:p>
          <w:p w14:paraId="06953B5B" w14:textId="77777777" w:rsidR="00E84A6E" w:rsidRDefault="00E84A6E" w:rsidP="00E84A6E"/>
          <w:p w14:paraId="2612D592" w14:textId="77777777" w:rsidR="00E84A6E" w:rsidRPr="006664F6" w:rsidRDefault="00E84A6E" w:rsidP="00E84A6E">
            <w:r w:rsidRPr="006664F6">
              <w:rPr>
                <w:b/>
              </w:rPr>
              <w:t>Inhaltliche Schwerpunkte</w:t>
            </w:r>
            <w:r w:rsidRPr="006664F6">
              <w:t>:</w:t>
            </w:r>
          </w:p>
          <w:p w14:paraId="3B980EC4" w14:textId="77777777" w:rsidR="00E84A6E" w:rsidRPr="001C53DF" w:rsidRDefault="00E84A6E" w:rsidP="0016782A">
            <w:pPr>
              <w:numPr>
                <w:ilvl w:val="0"/>
                <w:numId w:val="2"/>
              </w:numPr>
              <w:ind w:left="357" w:hanging="357"/>
              <w:jc w:val="both"/>
            </w:pPr>
            <w:r>
              <w:t>Das Verhältnis von Leib und Seele</w:t>
            </w:r>
          </w:p>
          <w:p w14:paraId="537B4F0B" w14:textId="77777777" w:rsidR="00E84A6E" w:rsidRDefault="00E84A6E" w:rsidP="0016782A">
            <w:pPr>
              <w:numPr>
                <w:ilvl w:val="0"/>
                <w:numId w:val="2"/>
              </w:numPr>
              <w:ind w:left="357" w:hanging="357"/>
              <w:jc w:val="both"/>
            </w:pPr>
            <w:r>
              <w:t xml:space="preserve">Der Mensch als freies und selbstbestimmtes Wesen </w:t>
            </w:r>
          </w:p>
          <w:p w14:paraId="3C942AAB" w14:textId="77777777" w:rsidR="00E84A6E" w:rsidRDefault="00E84A6E" w:rsidP="00E84A6E">
            <w:pPr>
              <w:jc w:val="both"/>
            </w:pPr>
          </w:p>
          <w:p w14:paraId="1B35BB83" w14:textId="77777777" w:rsidR="00E84A6E" w:rsidRPr="006664F6" w:rsidRDefault="00E84A6E" w:rsidP="00E84A6E">
            <w:pPr>
              <w:rPr>
                <w:i/>
                <w:u w:val="single"/>
              </w:rPr>
            </w:pPr>
            <w:r w:rsidRPr="006664F6">
              <w:rPr>
                <w:b/>
              </w:rPr>
              <w:t>Zeitbedarf</w:t>
            </w:r>
            <w:r w:rsidRPr="006664F6">
              <w:t xml:space="preserve">: </w:t>
            </w:r>
            <w:r>
              <w:t>10</w:t>
            </w:r>
            <w:r w:rsidRPr="006664F6">
              <w:t xml:space="preserve"> Std.</w:t>
            </w:r>
          </w:p>
        </w:tc>
      </w:tr>
      <w:tr w:rsidR="00E84A6E" w14:paraId="02BD44F2" w14:textId="77777777" w:rsidTr="00E84A6E">
        <w:trPr>
          <w:gridAfter w:val="1"/>
          <w:wAfter w:w="60" w:type="dxa"/>
        </w:trPr>
        <w:tc>
          <w:tcPr>
            <w:tcW w:w="7652" w:type="dxa"/>
            <w:gridSpan w:val="3"/>
            <w:tcBorders>
              <w:top w:val="single" w:sz="4" w:space="0" w:color="000000"/>
              <w:left w:val="single" w:sz="4" w:space="0" w:color="000000"/>
              <w:bottom w:val="single" w:sz="4" w:space="0" w:color="000000"/>
            </w:tcBorders>
          </w:tcPr>
          <w:p w14:paraId="53AD43AD" w14:textId="77777777" w:rsidR="00E84A6E" w:rsidRDefault="00E84A6E" w:rsidP="00E84A6E">
            <w:pPr>
              <w:rPr>
                <w:i/>
                <w:u w:val="single"/>
              </w:rPr>
            </w:pPr>
          </w:p>
          <w:p w14:paraId="390A3644" w14:textId="77777777" w:rsidR="00E84A6E" w:rsidRDefault="00E84A6E" w:rsidP="00E84A6E">
            <w:r>
              <w:rPr>
                <w:i/>
                <w:u w:val="single"/>
              </w:rPr>
              <w:t>Unterrichtsvorhaben IX:</w:t>
            </w:r>
          </w:p>
          <w:p w14:paraId="57D09030" w14:textId="77777777" w:rsidR="00E84A6E" w:rsidRDefault="00E84A6E" w:rsidP="00E84A6E"/>
          <w:p w14:paraId="77387832" w14:textId="77777777" w:rsidR="00E84A6E" w:rsidRDefault="00E84A6E" w:rsidP="00E84A6E">
            <w:r>
              <w:rPr>
                <w:b/>
              </w:rPr>
              <w:t>Thema</w:t>
            </w:r>
            <w:r>
              <w:t xml:space="preserve">: </w:t>
            </w:r>
            <w:r w:rsidRPr="00A55933">
              <w:rPr>
                <w:i/>
              </w:rPr>
              <w:t>Ist der Mensch ein freies Wesen? - Psychoanalytische und existentialistische Auffassung des Menschen im Vergleich</w:t>
            </w:r>
            <w:r>
              <w:t xml:space="preserve"> </w:t>
            </w:r>
          </w:p>
          <w:p w14:paraId="4C68128B" w14:textId="77777777" w:rsidR="00E84A6E" w:rsidRDefault="00E84A6E" w:rsidP="00E84A6E">
            <w:pPr>
              <w:rPr>
                <w:b/>
              </w:rPr>
            </w:pPr>
          </w:p>
          <w:p w14:paraId="4F9C4C6A" w14:textId="77777777" w:rsidR="00E84A6E" w:rsidRPr="00D27923" w:rsidRDefault="00E84A6E" w:rsidP="00E84A6E">
            <w:pPr>
              <w:autoSpaceDE w:val="0"/>
              <w:rPr>
                <w:b/>
              </w:rPr>
            </w:pPr>
            <w:r w:rsidRPr="00D27923">
              <w:rPr>
                <w:b/>
              </w:rPr>
              <w:t>Methodenkompetenz</w:t>
            </w:r>
          </w:p>
          <w:p w14:paraId="3A2C6A41" w14:textId="77777777" w:rsidR="00E84A6E" w:rsidRPr="00FE5D13" w:rsidRDefault="00E84A6E" w:rsidP="00E84A6E">
            <w:pPr>
              <w:tabs>
                <w:tab w:val="left" w:pos="360"/>
              </w:tabs>
              <w:ind w:left="-105" w:firstLine="105"/>
              <w:rPr>
                <w:bCs/>
                <w:i/>
                <w:u w:val="single"/>
              </w:rPr>
            </w:pPr>
            <w:r>
              <w:rPr>
                <w:bCs/>
                <w:i/>
                <w:u w:val="single"/>
              </w:rPr>
              <w:t>Verfahren der Problemreflexion</w:t>
            </w:r>
          </w:p>
          <w:p w14:paraId="54F52118" w14:textId="65B15FCE" w:rsidR="00E84A6E" w:rsidRDefault="00E84A6E" w:rsidP="00E84A6E">
            <w:r>
              <w:t xml:space="preserve">Die </w:t>
            </w:r>
            <w:r w:rsidR="004D75EA">
              <w:rPr>
                <w:bCs/>
              </w:rPr>
              <w:t>Schüler*innen</w:t>
            </w:r>
          </w:p>
          <w:p w14:paraId="5B037B9F" w14:textId="77777777" w:rsidR="00E84A6E" w:rsidRPr="002A281C" w:rsidRDefault="00E84A6E" w:rsidP="0016782A">
            <w:pPr>
              <w:numPr>
                <w:ilvl w:val="0"/>
                <w:numId w:val="2"/>
              </w:numPr>
              <w:jc w:val="both"/>
            </w:pPr>
            <w:r w:rsidRPr="002A281C">
              <w:t>beschreiben Phänomene der Lebenswelt vorurteilsfrei und sprachlich genau ohne verfrühte Klassifizierung (MK1),</w:t>
            </w:r>
          </w:p>
          <w:p w14:paraId="2FAA5DCD" w14:textId="77777777" w:rsidR="00E84A6E" w:rsidRPr="002A281C" w:rsidRDefault="00E84A6E" w:rsidP="0016782A">
            <w:pPr>
              <w:numPr>
                <w:ilvl w:val="0"/>
                <w:numId w:val="2"/>
              </w:numPr>
              <w:jc w:val="both"/>
            </w:pPr>
            <w:r>
              <w:t xml:space="preserve">arbeiten aus Phänomenen der Lebenswelt und präsentativen Materialien abstrahierend relevante philosophische Fragen heraus und erläutern diese (MK2), </w:t>
            </w:r>
          </w:p>
          <w:p w14:paraId="35DD4F8D" w14:textId="77777777" w:rsidR="00E84A6E" w:rsidRPr="002A281C" w:rsidRDefault="00E84A6E" w:rsidP="0016782A">
            <w:pPr>
              <w:numPr>
                <w:ilvl w:val="0"/>
                <w:numId w:val="2"/>
              </w:numPr>
              <w:jc w:val="both"/>
            </w:pPr>
            <w:r>
              <w:t>bestimmen philosophische Begriffe mit Hilfe definitorischer Verfahren und grenzen sie voneinander ab (MK7),</w:t>
            </w:r>
          </w:p>
          <w:p w14:paraId="0641920B" w14:textId="77777777" w:rsidR="00E84A6E" w:rsidRDefault="00E84A6E" w:rsidP="0016782A">
            <w:pPr>
              <w:numPr>
                <w:ilvl w:val="0"/>
                <w:numId w:val="2"/>
              </w:numPr>
              <w:ind w:left="357"/>
              <w:jc w:val="both"/>
            </w:pPr>
            <w:r>
              <w:t>argumentieren unter bewusster Ausrichtung an einschlägigen philosophischen Argumentationsverfahren (u.a. Toulmin-Schema) (MK8).</w:t>
            </w:r>
          </w:p>
          <w:p w14:paraId="1C8C5DDB" w14:textId="77777777" w:rsidR="00E84A6E" w:rsidRDefault="00E84A6E" w:rsidP="00E84A6E">
            <w:pPr>
              <w:tabs>
                <w:tab w:val="left" w:pos="360"/>
              </w:tabs>
              <w:rPr>
                <w:bCs/>
              </w:rPr>
            </w:pPr>
            <w:r>
              <w:rPr>
                <w:bCs/>
                <w:i/>
                <w:u w:val="single"/>
              </w:rPr>
              <w:t>Verfahren der Präsentation und Darstellung</w:t>
            </w:r>
          </w:p>
          <w:p w14:paraId="4FF95454" w14:textId="77777777" w:rsidR="00E84A6E" w:rsidRDefault="00E84A6E" w:rsidP="0016782A">
            <w:pPr>
              <w:numPr>
                <w:ilvl w:val="0"/>
                <w:numId w:val="2"/>
              </w:numPr>
              <w:ind w:left="357" w:hanging="357"/>
              <w:jc w:val="both"/>
            </w:pPr>
            <w:r w:rsidRPr="002A281C">
              <w:t>stellen argumentativ  abwägend  philosophische Probleme und Problemlösungsbeiträge, auch in Form eines Essays, dar (MK13).</w:t>
            </w:r>
          </w:p>
          <w:p w14:paraId="2B24F614" w14:textId="77777777" w:rsidR="00E84A6E" w:rsidRPr="002A281C" w:rsidRDefault="00E84A6E" w:rsidP="00E84A6E">
            <w:pPr>
              <w:jc w:val="both"/>
            </w:pPr>
          </w:p>
          <w:p w14:paraId="440135C2" w14:textId="77777777" w:rsidR="00E84A6E" w:rsidRDefault="00E84A6E" w:rsidP="00E84A6E">
            <w:pPr>
              <w:autoSpaceDE w:val="0"/>
              <w:rPr>
                <w:bCs/>
              </w:rPr>
            </w:pPr>
            <w:r>
              <w:rPr>
                <w:b/>
              </w:rPr>
              <w:t>Handlungskompetenz:</w:t>
            </w:r>
          </w:p>
          <w:p w14:paraId="7D781ACE" w14:textId="60397900" w:rsidR="00E84A6E" w:rsidRDefault="00E84A6E" w:rsidP="00E84A6E">
            <w:r>
              <w:rPr>
                <w:bCs/>
              </w:rPr>
              <w:t xml:space="preserve">Die </w:t>
            </w:r>
            <w:r w:rsidR="004D75EA">
              <w:rPr>
                <w:bCs/>
              </w:rPr>
              <w:t>Schüler*innen</w:t>
            </w:r>
          </w:p>
          <w:p w14:paraId="03A94E0C" w14:textId="77777777" w:rsidR="00E84A6E" w:rsidRDefault="00E84A6E" w:rsidP="0016782A">
            <w:pPr>
              <w:numPr>
                <w:ilvl w:val="0"/>
                <w:numId w:val="2"/>
              </w:numPr>
              <w:ind w:left="357" w:hanging="357"/>
              <w:jc w:val="both"/>
            </w:pPr>
            <w:r w:rsidRPr="002A281C">
              <w:t>rechtfertigen eigene Entscheidungen und Handlungen durch plausible Gründe und Argumente im Rückgriff auf das Orientierungspotential philosophischer Positionen und Denkmodelle (HK2).</w:t>
            </w:r>
          </w:p>
          <w:p w14:paraId="7EB0CEBB" w14:textId="77777777" w:rsidR="00FA3035" w:rsidRDefault="00FA3035" w:rsidP="00FA3035">
            <w:pPr>
              <w:jc w:val="both"/>
            </w:pPr>
          </w:p>
          <w:p w14:paraId="41349329" w14:textId="62C6C642" w:rsidR="00FA3035" w:rsidRPr="00FA3035" w:rsidRDefault="00FA3035" w:rsidP="00FA3035">
            <w:pPr>
              <w:jc w:val="both"/>
              <w:rPr>
                <w:b/>
              </w:rPr>
            </w:pPr>
            <w:r w:rsidRPr="00FA3035">
              <w:rPr>
                <w:b/>
              </w:rPr>
              <w:t>Medienkompetenz</w:t>
            </w:r>
          </w:p>
          <w:p w14:paraId="715E1CCE" w14:textId="77777777" w:rsidR="00FA3035" w:rsidRPr="00181B08" w:rsidRDefault="00FA3035" w:rsidP="00FA3035">
            <w:pPr>
              <w:rPr>
                <w:rFonts w:eastAsia="Times New Roman" w:cs="Arial"/>
                <w:i/>
                <w:u w:val="single"/>
                <w:lang w:eastAsia="zh-CN"/>
              </w:rPr>
            </w:pPr>
            <w:r>
              <w:rPr>
                <w:rFonts w:eastAsia="Times New Roman" w:cs="Arial"/>
                <w:i/>
                <w:u w:val="single"/>
                <w:lang w:eastAsia="zh-CN"/>
              </w:rPr>
              <w:t>Analysieren und Reflektieren</w:t>
            </w:r>
          </w:p>
          <w:p w14:paraId="4283F72F" w14:textId="77777777" w:rsidR="00FA3035" w:rsidRDefault="00FA3035" w:rsidP="00FA3035">
            <w:pPr>
              <w:rPr>
                <w:rFonts w:eastAsia="Times New Roman" w:cs="Arial"/>
                <w:lang w:eastAsia="zh-CN"/>
              </w:rPr>
            </w:pPr>
            <w:r>
              <w:rPr>
                <w:rFonts w:eastAsia="Times New Roman" w:cs="Arial"/>
                <w:lang w:eastAsia="zh-CN"/>
              </w:rPr>
              <w:t>Die Schüler*innen</w:t>
            </w:r>
          </w:p>
          <w:p w14:paraId="5BAE92B9" w14:textId="77777777" w:rsidR="00FA3035" w:rsidRDefault="00FA303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533FBC71" w14:textId="77777777" w:rsidR="00FA3035" w:rsidRPr="00181B08" w:rsidRDefault="00FA303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18FE5DB8" w14:textId="77777777" w:rsidR="00FA3035" w:rsidRPr="002A281C" w:rsidRDefault="00FA3035" w:rsidP="00FA3035">
            <w:pPr>
              <w:jc w:val="both"/>
            </w:pPr>
          </w:p>
          <w:p w14:paraId="1123C38E" w14:textId="77777777" w:rsidR="00E84A6E" w:rsidRPr="007E60A7" w:rsidRDefault="00E84A6E" w:rsidP="00E84A6E">
            <w:pPr>
              <w:rPr>
                <w:b/>
              </w:rPr>
            </w:pPr>
            <w:r>
              <w:rPr>
                <w:b/>
              </w:rPr>
              <w:t>Inhaltsfelder</w:t>
            </w:r>
            <w:r w:rsidRPr="007E60A7">
              <w:rPr>
                <w:b/>
              </w:rPr>
              <w:t>:</w:t>
            </w:r>
          </w:p>
          <w:p w14:paraId="2411E3F9" w14:textId="77777777" w:rsidR="00E84A6E" w:rsidRPr="007E60A7" w:rsidRDefault="00E84A6E" w:rsidP="0016782A">
            <w:pPr>
              <w:pStyle w:val="Listenabsatz"/>
              <w:numPr>
                <w:ilvl w:val="0"/>
                <w:numId w:val="9"/>
              </w:numPr>
              <w:jc w:val="both"/>
            </w:pPr>
            <w:r w:rsidRPr="007E60A7">
              <w:t>IF 3 (Das Selbstverständnis des Menschen)</w:t>
            </w:r>
          </w:p>
          <w:p w14:paraId="5D638293" w14:textId="77777777" w:rsidR="00E84A6E" w:rsidRDefault="00E84A6E" w:rsidP="0016782A">
            <w:pPr>
              <w:pStyle w:val="Listenabsatz"/>
              <w:numPr>
                <w:ilvl w:val="0"/>
                <w:numId w:val="9"/>
              </w:numPr>
              <w:jc w:val="both"/>
            </w:pPr>
            <w:r w:rsidRPr="007E60A7">
              <w:t>IF 4 (Werte und Normen des Handelns)</w:t>
            </w:r>
          </w:p>
          <w:p w14:paraId="4D95274E" w14:textId="77777777" w:rsidR="00E84A6E" w:rsidRPr="007E60A7" w:rsidRDefault="00E84A6E" w:rsidP="00E84A6E">
            <w:pPr>
              <w:jc w:val="both"/>
            </w:pPr>
          </w:p>
          <w:p w14:paraId="6E11B65F" w14:textId="77777777" w:rsidR="00E84A6E" w:rsidRDefault="00E84A6E" w:rsidP="00E84A6E">
            <w:pPr>
              <w:rPr>
                <w:rFonts w:ascii="Wingdings" w:hAnsi="Wingdings"/>
              </w:rPr>
            </w:pPr>
            <w:r>
              <w:rPr>
                <w:b/>
              </w:rPr>
              <w:t>Inhaltliche Schwerpunkte</w:t>
            </w:r>
            <w:r>
              <w:t>:</w:t>
            </w:r>
          </w:p>
          <w:p w14:paraId="388E4EF3" w14:textId="77777777" w:rsidR="00E84A6E" w:rsidRPr="002A281C" w:rsidRDefault="00E84A6E" w:rsidP="0016782A">
            <w:pPr>
              <w:numPr>
                <w:ilvl w:val="0"/>
                <w:numId w:val="2"/>
              </w:numPr>
              <w:jc w:val="both"/>
            </w:pPr>
            <w:r>
              <w:t xml:space="preserve">Der Mensch als freies und selbstbestimmtes Wesen </w:t>
            </w:r>
          </w:p>
          <w:p w14:paraId="4677A49B" w14:textId="77777777" w:rsidR="00E84A6E" w:rsidRDefault="00E84A6E" w:rsidP="0016782A">
            <w:pPr>
              <w:numPr>
                <w:ilvl w:val="0"/>
                <w:numId w:val="2"/>
              </w:numPr>
              <w:ind w:left="357" w:hanging="357"/>
              <w:jc w:val="both"/>
            </w:pPr>
            <w:r>
              <w:t>Grundsätze eines gelingenden Lebens</w:t>
            </w:r>
          </w:p>
          <w:p w14:paraId="76F2B076" w14:textId="77777777" w:rsidR="00E84A6E" w:rsidRPr="002A281C" w:rsidRDefault="00E84A6E" w:rsidP="00E84A6E">
            <w:pPr>
              <w:jc w:val="both"/>
            </w:pPr>
          </w:p>
          <w:p w14:paraId="57689D1F" w14:textId="77777777" w:rsidR="00E84A6E" w:rsidRDefault="00E84A6E" w:rsidP="00E84A6E">
            <w:r>
              <w:rPr>
                <w:b/>
              </w:rPr>
              <w:t>Zeitbedarf</w:t>
            </w:r>
            <w:r>
              <w:t>: 10 Std.</w:t>
            </w:r>
          </w:p>
        </w:tc>
        <w:tc>
          <w:tcPr>
            <w:tcW w:w="7516" w:type="dxa"/>
            <w:tcBorders>
              <w:top w:val="single" w:sz="4" w:space="0" w:color="000000"/>
              <w:left w:val="single" w:sz="4" w:space="0" w:color="000000"/>
              <w:bottom w:val="single" w:sz="4" w:space="0" w:color="000000"/>
              <w:right w:val="single" w:sz="4" w:space="0" w:color="000000"/>
            </w:tcBorders>
          </w:tcPr>
          <w:p w14:paraId="63608AA5" w14:textId="77777777" w:rsidR="00E84A6E" w:rsidRDefault="00E84A6E" w:rsidP="00E84A6E">
            <w:pPr>
              <w:ind w:left="-105" w:firstLine="105"/>
              <w:rPr>
                <w:i/>
                <w:u w:val="single"/>
              </w:rPr>
            </w:pPr>
          </w:p>
          <w:p w14:paraId="09B3DAB9" w14:textId="77777777" w:rsidR="00E84A6E" w:rsidRDefault="00E84A6E" w:rsidP="00E84A6E">
            <w:pPr>
              <w:ind w:left="-105" w:firstLine="105"/>
            </w:pPr>
            <w:r>
              <w:rPr>
                <w:i/>
                <w:u w:val="single"/>
              </w:rPr>
              <w:t>Unterrichtsvorhaben X:</w:t>
            </w:r>
          </w:p>
          <w:p w14:paraId="53DAAB92" w14:textId="77777777" w:rsidR="00E84A6E" w:rsidRDefault="00E84A6E" w:rsidP="00E84A6E">
            <w:pPr>
              <w:ind w:left="-105" w:firstLine="105"/>
            </w:pPr>
          </w:p>
          <w:p w14:paraId="06F4DB01" w14:textId="77777777" w:rsidR="00E84A6E" w:rsidRDefault="00E84A6E" w:rsidP="00E84A6E">
            <w:r>
              <w:rPr>
                <w:b/>
              </w:rPr>
              <w:t>Thema</w:t>
            </w:r>
            <w:r>
              <w:t xml:space="preserve">: </w:t>
            </w:r>
            <w:r w:rsidRPr="00A55933">
              <w:rPr>
                <w:i/>
              </w:rPr>
              <w:t>Wie kann das Leben gelingen? – Eudämonistische Auffassungen  eines guten Lebens</w:t>
            </w:r>
          </w:p>
          <w:p w14:paraId="7A827C78" w14:textId="77777777" w:rsidR="00E84A6E" w:rsidRDefault="00E84A6E" w:rsidP="00E84A6E">
            <w:pPr>
              <w:ind w:left="-105" w:firstLine="105"/>
            </w:pPr>
          </w:p>
          <w:p w14:paraId="7AEDEFE4" w14:textId="77777777" w:rsidR="00E84A6E" w:rsidRDefault="00E84A6E" w:rsidP="00E84A6E">
            <w:pPr>
              <w:ind w:left="-105" w:firstLine="105"/>
              <w:rPr>
                <w:b/>
              </w:rPr>
            </w:pPr>
            <w:r>
              <w:rPr>
                <w:b/>
              </w:rPr>
              <w:t>Methodenkompetenz</w:t>
            </w:r>
          </w:p>
          <w:p w14:paraId="1518F80A" w14:textId="77777777" w:rsidR="00E84A6E" w:rsidRDefault="00E84A6E" w:rsidP="00E84A6E">
            <w:pPr>
              <w:tabs>
                <w:tab w:val="left" w:pos="360"/>
              </w:tabs>
              <w:ind w:left="-105" w:firstLine="105"/>
              <w:rPr>
                <w:bCs/>
              </w:rPr>
            </w:pPr>
            <w:r>
              <w:rPr>
                <w:bCs/>
                <w:i/>
                <w:u w:val="single"/>
              </w:rPr>
              <w:t>Verfahren der Problemreflexion</w:t>
            </w:r>
          </w:p>
          <w:p w14:paraId="79F054FF" w14:textId="27E6BDAC" w:rsidR="00E84A6E" w:rsidRDefault="00E84A6E" w:rsidP="00E84A6E">
            <w:pPr>
              <w:ind w:left="-105" w:firstLine="105"/>
            </w:pPr>
            <w:r>
              <w:t xml:space="preserve">Die </w:t>
            </w:r>
            <w:r w:rsidR="004D75EA">
              <w:rPr>
                <w:bCs/>
              </w:rPr>
              <w:t>Schüler*innen</w:t>
            </w:r>
          </w:p>
          <w:p w14:paraId="13F9B1C7" w14:textId="77777777" w:rsidR="00E84A6E" w:rsidRPr="00DA0377" w:rsidRDefault="00E84A6E" w:rsidP="0016782A">
            <w:pPr>
              <w:numPr>
                <w:ilvl w:val="0"/>
                <w:numId w:val="2"/>
              </w:numPr>
              <w:jc w:val="both"/>
            </w:pPr>
            <w:r>
              <w:t>identifizieren in philosophischen Texten Sachaussagen und Werturteile, Begriffsbestimmungen, Behauptungen, Begründungen, Voraussetzungen, Folgerungen, Erläuterungen und Beispiele (MK4).</w:t>
            </w:r>
          </w:p>
          <w:p w14:paraId="6D25CB93" w14:textId="77777777" w:rsidR="00E84A6E" w:rsidRDefault="00E84A6E" w:rsidP="00E84A6E">
            <w:pPr>
              <w:ind w:left="-105" w:firstLine="105"/>
            </w:pPr>
            <w:r>
              <w:rPr>
                <w:i/>
                <w:u w:val="single"/>
              </w:rPr>
              <w:t>Verfahren der Präsentation und Darstellung</w:t>
            </w:r>
          </w:p>
          <w:p w14:paraId="5DFFADA7" w14:textId="77777777" w:rsidR="00E84A6E" w:rsidRDefault="00E84A6E" w:rsidP="0016782A">
            <w:pPr>
              <w:numPr>
                <w:ilvl w:val="0"/>
                <w:numId w:val="2"/>
              </w:numPr>
              <w:jc w:val="both"/>
            </w:pPr>
            <w:r>
              <w:t>stellen argumentativ abwägend philosophische Probleme und Problemlösungsbeiträge dar, auch in Form eines Essays (MK13).</w:t>
            </w:r>
          </w:p>
          <w:p w14:paraId="34B5C532" w14:textId="77777777" w:rsidR="00E84A6E" w:rsidRPr="00DA0377" w:rsidRDefault="00E84A6E" w:rsidP="00E84A6E">
            <w:pPr>
              <w:ind w:left="360"/>
            </w:pPr>
          </w:p>
          <w:p w14:paraId="3C5AEDB9" w14:textId="77777777" w:rsidR="00E84A6E" w:rsidRDefault="00E84A6E" w:rsidP="00E84A6E">
            <w:pPr>
              <w:autoSpaceDE w:val="0"/>
              <w:ind w:left="-105" w:firstLine="105"/>
              <w:rPr>
                <w:b/>
              </w:rPr>
            </w:pPr>
            <w:r>
              <w:rPr>
                <w:b/>
              </w:rPr>
              <w:t>Handlungskompetenz</w:t>
            </w:r>
          </w:p>
          <w:p w14:paraId="075EB4E4" w14:textId="1D59F38D" w:rsidR="00E84A6E" w:rsidRDefault="00E84A6E" w:rsidP="00E84A6E">
            <w:pPr>
              <w:ind w:left="-105" w:firstLine="105"/>
            </w:pPr>
            <w:r>
              <w:t xml:space="preserve">Die </w:t>
            </w:r>
            <w:r w:rsidR="004D75EA">
              <w:rPr>
                <w:bCs/>
              </w:rPr>
              <w:t>Schüler*innen</w:t>
            </w:r>
          </w:p>
          <w:p w14:paraId="574E4AC5" w14:textId="77777777" w:rsidR="00E84A6E" w:rsidRPr="00DA0377" w:rsidRDefault="00E84A6E" w:rsidP="0016782A">
            <w:pPr>
              <w:numPr>
                <w:ilvl w:val="0"/>
                <w:numId w:val="2"/>
              </w:numPr>
              <w:jc w:val="both"/>
            </w:pPr>
            <w:r>
              <w:t>rechtfertigen eigene Entscheidungen und Handlungen durch plausible Gründe und Argumente und nutzen dabei das Orientierungspotential philosophischer Positionen und Denkmodelle (HK2),</w:t>
            </w:r>
          </w:p>
          <w:p w14:paraId="71974D64" w14:textId="77777777" w:rsidR="00E84A6E" w:rsidRDefault="00E84A6E" w:rsidP="0016782A">
            <w:pPr>
              <w:numPr>
                <w:ilvl w:val="0"/>
                <w:numId w:val="2"/>
              </w:numPr>
              <w:jc w:val="both"/>
            </w:pPr>
            <w:r>
              <w:t>vertreten im Rahmen rationaler Diskurse im Unterricht ihre eigene Position und gehen dabei auch argumentativ auf andere Positionen ein (HK3).</w:t>
            </w:r>
          </w:p>
          <w:p w14:paraId="4008DD2C" w14:textId="77777777" w:rsidR="00FA3035" w:rsidRDefault="00FA3035" w:rsidP="00FA3035">
            <w:pPr>
              <w:ind w:left="360"/>
              <w:jc w:val="both"/>
            </w:pPr>
          </w:p>
          <w:p w14:paraId="5480EFC3" w14:textId="3F808205" w:rsidR="00E84A6E" w:rsidRDefault="00FA3035" w:rsidP="00E84A6E">
            <w:pPr>
              <w:jc w:val="both"/>
              <w:rPr>
                <w:b/>
              </w:rPr>
            </w:pPr>
            <w:r w:rsidRPr="00FA3035">
              <w:rPr>
                <w:b/>
              </w:rPr>
              <w:t>Medienkompetenz</w:t>
            </w:r>
          </w:p>
          <w:p w14:paraId="09BC1086" w14:textId="2305CFE7" w:rsidR="00364220" w:rsidRDefault="00364220" w:rsidP="00E84A6E">
            <w:pPr>
              <w:jc w:val="both"/>
              <w:rPr>
                <w:i/>
                <w:u w:val="single"/>
              </w:rPr>
            </w:pPr>
            <w:r w:rsidRPr="00364220">
              <w:rPr>
                <w:i/>
                <w:u w:val="single"/>
              </w:rPr>
              <w:t>Kommunizieren und Kooperieren</w:t>
            </w:r>
          </w:p>
          <w:p w14:paraId="3105A716" w14:textId="1B4A82C5" w:rsidR="00364220" w:rsidRPr="00364220" w:rsidRDefault="00364220" w:rsidP="00364220">
            <w:pPr>
              <w:jc w:val="both"/>
            </w:pPr>
            <w:r w:rsidRPr="00364220">
              <w:t>Die Schüler*innen</w:t>
            </w:r>
          </w:p>
          <w:p w14:paraId="14879271" w14:textId="16D68B58" w:rsidR="00364220" w:rsidRPr="00364220" w:rsidRDefault="00364220" w:rsidP="0016782A">
            <w:pPr>
              <w:pStyle w:val="Listenabsatz"/>
              <w:numPr>
                <w:ilvl w:val="0"/>
                <w:numId w:val="48"/>
              </w:numPr>
              <w:jc w:val="both"/>
            </w:pPr>
            <w:r w:rsidRPr="00364220">
              <w:t>gestalten und reflektieren Kommunikations- und Kooperationsprozesse im Sinne einer aktiven Teilhabe an der Gesellschaft und beachten ethische Grundsätze sowie kulturell-gesellschaftliche Normen (MEK 3.3)</w:t>
            </w:r>
          </w:p>
          <w:p w14:paraId="0FE7F1CC" w14:textId="77777777" w:rsidR="00FA3035" w:rsidRPr="00181B08" w:rsidRDefault="00FA3035" w:rsidP="00FA3035">
            <w:pPr>
              <w:rPr>
                <w:rFonts w:eastAsia="Times New Roman" w:cs="Arial"/>
                <w:i/>
                <w:u w:val="single"/>
                <w:lang w:eastAsia="zh-CN"/>
              </w:rPr>
            </w:pPr>
            <w:r>
              <w:rPr>
                <w:rFonts w:eastAsia="Times New Roman" w:cs="Arial"/>
                <w:i/>
                <w:u w:val="single"/>
                <w:lang w:eastAsia="zh-CN"/>
              </w:rPr>
              <w:t>Analysieren und Reflektieren</w:t>
            </w:r>
          </w:p>
          <w:p w14:paraId="5033D91A" w14:textId="77777777" w:rsidR="00FA3035" w:rsidRDefault="00FA3035" w:rsidP="00FA3035">
            <w:pPr>
              <w:rPr>
                <w:rFonts w:eastAsia="Times New Roman" w:cs="Arial"/>
                <w:lang w:eastAsia="zh-CN"/>
              </w:rPr>
            </w:pPr>
            <w:r>
              <w:rPr>
                <w:rFonts w:eastAsia="Times New Roman" w:cs="Arial"/>
                <w:lang w:eastAsia="zh-CN"/>
              </w:rPr>
              <w:t>Die Schüler*innen</w:t>
            </w:r>
          </w:p>
          <w:p w14:paraId="701CAAE9" w14:textId="77777777" w:rsidR="00FA3035" w:rsidRDefault="00FA303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16D59F23" w14:textId="77777777" w:rsidR="00FA3035" w:rsidRPr="00181B08" w:rsidRDefault="00FA303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0EEC077D" w14:textId="77777777" w:rsidR="00FA3035" w:rsidRPr="00DA0377" w:rsidRDefault="00FA3035" w:rsidP="00E84A6E">
            <w:pPr>
              <w:jc w:val="both"/>
            </w:pPr>
          </w:p>
          <w:p w14:paraId="4F2D10D8" w14:textId="77777777" w:rsidR="00FA3035" w:rsidRDefault="00FA3035" w:rsidP="00E84A6E">
            <w:pPr>
              <w:ind w:left="-105" w:firstLine="105"/>
              <w:rPr>
                <w:b/>
              </w:rPr>
            </w:pPr>
          </w:p>
          <w:p w14:paraId="717ADE2F" w14:textId="77777777" w:rsidR="00E84A6E" w:rsidRDefault="00E84A6E" w:rsidP="00E84A6E">
            <w:pPr>
              <w:ind w:left="-105" w:firstLine="105"/>
            </w:pPr>
            <w:r>
              <w:rPr>
                <w:b/>
              </w:rPr>
              <w:t>Inhaltsfelder</w:t>
            </w:r>
            <w:r>
              <w:t xml:space="preserve">: </w:t>
            </w:r>
          </w:p>
          <w:p w14:paraId="11AAA2D2" w14:textId="77777777" w:rsidR="00E84A6E" w:rsidRPr="00DA0377" w:rsidRDefault="00E84A6E" w:rsidP="0016782A">
            <w:pPr>
              <w:numPr>
                <w:ilvl w:val="0"/>
                <w:numId w:val="2"/>
              </w:numPr>
              <w:ind w:left="-105" w:firstLine="105"/>
              <w:jc w:val="both"/>
            </w:pPr>
            <w:r>
              <w:t>IF 4 (</w:t>
            </w:r>
            <w:r w:rsidRPr="005467CB">
              <w:t>Werte und Normen des Handelns</w:t>
            </w:r>
            <w:r>
              <w:t>)</w:t>
            </w:r>
          </w:p>
          <w:p w14:paraId="5A34FB93" w14:textId="77777777" w:rsidR="00E84A6E" w:rsidRDefault="00E84A6E" w:rsidP="0016782A">
            <w:pPr>
              <w:numPr>
                <w:ilvl w:val="0"/>
                <w:numId w:val="2"/>
              </w:numPr>
              <w:ind w:left="-105" w:firstLine="105"/>
              <w:jc w:val="both"/>
            </w:pPr>
            <w:r>
              <w:t>IF 3 (</w:t>
            </w:r>
            <w:r w:rsidRPr="005467CB">
              <w:t>Das Selbstverständnis des Menschen</w:t>
            </w:r>
            <w:r>
              <w:t>)</w:t>
            </w:r>
          </w:p>
          <w:p w14:paraId="3DA41377" w14:textId="77777777" w:rsidR="00E84A6E" w:rsidRPr="00DA0377" w:rsidRDefault="00E84A6E" w:rsidP="00E84A6E">
            <w:pPr>
              <w:jc w:val="both"/>
            </w:pPr>
          </w:p>
          <w:p w14:paraId="5A8B86A2" w14:textId="77777777" w:rsidR="00E84A6E" w:rsidRDefault="00E84A6E" w:rsidP="00E84A6E">
            <w:pPr>
              <w:ind w:left="-105" w:firstLine="105"/>
              <w:rPr>
                <w:rFonts w:ascii="Wingdings" w:hAnsi="Wingdings"/>
              </w:rPr>
            </w:pPr>
            <w:r>
              <w:rPr>
                <w:b/>
              </w:rPr>
              <w:t>Inhaltliche Schwerpunkte</w:t>
            </w:r>
            <w:r>
              <w:t>:</w:t>
            </w:r>
          </w:p>
          <w:p w14:paraId="35B8DCDA" w14:textId="77777777" w:rsidR="00E84A6E" w:rsidRPr="00DA0377" w:rsidRDefault="00E84A6E" w:rsidP="0016782A">
            <w:pPr>
              <w:numPr>
                <w:ilvl w:val="0"/>
                <w:numId w:val="2"/>
              </w:numPr>
              <w:ind w:left="-105" w:firstLine="105"/>
              <w:jc w:val="both"/>
            </w:pPr>
            <w:r>
              <w:t>Grundsätze eines gelingenden Lebens</w:t>
            </w:r>
          </w:p>
          <w:p w14:paraId="0FFD7589" w14:textId="77777777" w:rsidR="00E84A6E" w:rsidRDefault="00E84A6E" w:rsidP="0016782A">
            <w:pPr>
              <w:numPr>
                <w:ilvl w:val="0"/>
                <w:numId w:val="2"/>
              </w:numPr>
              <w:ind w:left="-105" w:firstLine="105"/>
              <w:jc w:val="both"/>
            </w:pPr>
            <w:r>
              <w:t>Das Verhältnis von Leib und Seele</w:t>
            </w:r>
          </w:p>
          <w:p w14:paraId="0992B02F" w14:textId="77777777" w:rsidR="00E84A6E" w:rsidRPr="00DA0377" w:rsidRDefault="00E84A6E" w:rsidP="00E84A6E">
            <w:pPr>
              <w:jc w:val="both"/>
            </w:pPr>
          </w:p>
          <w:p w14:paraId="5B7DC361" w14:textId="77777777" w:rsidR="00E84A6E" w:rsidRDefault="00E84A6E" w:rsidP="00E84A6E">
            <w:pPr>
              <w:ind w:left="-105" w:firstLine="105"/>
            </w:pPr>
            <w:r>
              <w:rPr>
                <w:b/>
              </w:rPr>
              <w:t>Zeitbedarf</w:t>
            </w:r>
            <w:r>
              <w:t>: 7,5 Std.</w:t>
            </w:r>
          </w:p>
        </w:tc>
      </w:tr>
      <w:tr w:rsidR="00E84A6E" w14:paraId="72DF23AF" w14:textId="77777777" w:rsidTr="00E84A6E">
        <w:trPr>
          <w:gridAfter w:val="1"/>
          <w:wAfter w:w="60" w:type="dxa"/>
        </w:trPr>
        <w:tc>
          <w:tcPr>
            <w:tcW w:w="7652" w:type="dxa"/>
            <w:gridSpan w:val="3"/>
            <w:tcBorders>
              <w:top w:val="single" w:sz="4" w:space="0" w:color="000000"/>
              <w:left w:val="single" w:sz="4" w:space="0" w:color="000000"/>
              <w:bottom w:val="single" w:sz="4" w:space="0" w:color="000000"/>
            </w:tcBorders>
          </w:tcPr>
          <w:p w14:paraId="320AB030" w14:textId="3009A87B" w:rsidR="00E84A6E" w:rsidRDefault="00E84A6E" w:rsidP="00E84A6E">
            <w:pPr>
              <w:rPr>
                <w:i/>
                <w:u w:val="single"/>
              </w:rPr>
            </w:pPr>
            <w:r>
              <w:rPr>
                <w:i/>
                <w:u w:val="single"/>
              </w:rPr>
              <w:t>Unterrichtsvorhaben XI:</w:t>
            </w:r>
          </w:p>
          <w:p w14:paraId="5F15E4B9" w14:textId="77777777" w:rsidR="00E84A6E" w:rsidRPr="00A055C7" w:rsidRDefault="00E84A6E" w:rsidP="00E84A6E">
            <w:pPr>
              <w:rPr>
                <w:i/>
                <w:u w:val="single"/>
              </w:rPr>
            </w:pPr>
          </w:p>
          <w:p w14:paraId="65F48265" w14:textId="77777777" w:rsidR="00E84A6E" w:rsidRDefault="00E84A6E" w:rsidP="00E84A6E">
            <w:r>
              <w:rPr>
                <w:b/>
              </w:rPr>
              <w:t>Thema</w:t>
            </w:r>
            <w:r>
              <w:t>:</w:t>
            </w:r>
            <w:r>
              <w:rPr>
                <w:i/>
                <w:sz w:val="20"/>
              </w:rPr>
              <w:t xml:space="preserve"> </w:t>
            </w:r>
            <w:r>
              <w:rPr>
                <w:i/>
              </w:rPr>
              <w:t>Soll ich mich im Handeln am Kriterium der Nützlichkeit oder der Pflicht orientieren? – Utilitaristische und deontologische Positionen im Vergleich</w:t>
            </w:r>
          </w:p>
          <w:p w14:paraId="703B39D3" w14:textId="77777777" w:rsidR="00E84A6E" w:rsidRDefault="00E84A6E" w:rsidP="00E84A6E"/>
          <w:p w14:paraId="2B264B64" w14:textId="77777777" w:rsidR="00E84A6E" w:rsidRDefault="00E84A6E" w:rsidP="00E84A6E">
            <w:pPr>
              <w:rPr>
                <w:b/>
              </w:rPr>
            </w:pPr>
            <w:r>
              <w:rPr>
                <w:b/>
              </w:rPr>
              <w:t>Methodenkompetenz</w:t>
            </w:r>
          </w:p>
          <w:p w14:paraId="7726F8FE" w14:textId="77777777" w:rsidR="00E84A6E" w:rsidRPr="00FE5D13" w:rsidRDefault="00E84A6E" w:rsidP="00E84A6E">
            <w:pPr>
              <w:tabs>
                <w:tab w:val="left" w:pos="360"/>
              </w:tabs>
              <w:ind w:left="-105" w:firstLine="105"/>
              <w:rPr>
                <w:bCs/>
                <w:i/>
                <w:u w:val="single"/>
              </w:rPr>
            </w:pPr>
            <w:r w:rsidRPr="00FE5D13">
              <w:rPr>
                <w:bCs/>
                <w:i/>
                <w:u w:val="single"/>
              </w:rPr>
              <w:t>Verfahren der Problemreflexion</w:t>
            </w:r>
          </w:p>
          <w:p w14:paraId="2D2B14EC" w14:textId="3E606325" w:rsidR="00E84A6E" w:rsidRDefault="00E84A6E" w:rsidP="00E84A6E">
            <w:pPr>
              <w:rPr>
                <w:color w:val="365F91"/>
              </w:rPr>
            </w:pPr>
            <w:r>
              <w:t xml:space="preserve">Die </w:t>
            </w:r>
            <w:r w:rsidR="004D75EA">
              <w:rPr>
                <w:bCs/>
              </w:rPr>
              <w:t>Schüler*innen</w:t>
            </w:r>
          </w:p>
          <w:p w14:paraId="68CE63E5" w14:textId="77777777" w:rsidR="00E84A6E" w:rsidRPr="00DA0377" w:rsidRDefault="00E84A6E" w:rsidP="0016782A">
            <w:pPr>
              <w:numPr>
                <w:ilvl w:val="0"/>
                <w:numId w:val="2"/>
              </w:numPr>
              <w:jc w:val="both"/>
            </w:pPr>
            <w:r>
              <w:t>ermitteln in philosophischen Texten das diesen jeweils zugrundeliegende Problem bzw. ihr Anliegen  sowie die zentrale These (MK3),</w:t>
            </w:r>
          </w:p>
          <w:p w14:paraId="50DB30F1" w14:textId="77777777" w:rsidR="00E84A6E" w:rsidRPr="00DA0377" w:rsidRDefault="00E84A6E" w:rsidP="0016782A">
            <w:pPr>
              <w:numPr>
                <w:ilvl w:val="0"/>
                <w:numId w:val="2"/>
              </w:numPr>
              <w:jc w:val="both"/>
            </w:pPr>
            <w:r>
              <w:t>analysieren den gedanklichen Aufbau und die zentralen Argumentationsstrukturen in philosophischen Texten und interpretieren wesentliche Aussagen (MK5),</w:t>
            </w:r>
          </w:p>
          <w:p w14:paraId="03F164D9" w14:textId="77777777" w:rsidR="00E84A6E" w:rsidRDefault="00E84A6E" w:rsidP="0016782A">
            <w:pPr>
              <w:numPr>
                <w:ilvl w:val="0"/>
                <w:numId w:val="2"/>
              </w:numPr>
              <w:ind w:left="357" w:hanging="357"/>
              <w:jc w:val="both"/>
            </w:pPr>
            <w:r>
              <w:t>entwickeln mit Hilfe heuristischer Verfahren (u.a. Gedankenexperimenten, fiktiven Dilemmata) eigene philosophische Gedanken und erläutern diese (MK6).</w:t>
            </w:r>
          </w:p>
          <w:p w14:paraId="5EB67D65" w14:textId="77777777" w:rsidR="00E84A6E" w:rsidRPr="00FE5D13" w:rsidRDefault="00E84A6E" w:rsidP="00E84A6E">
            <w:pPr>
              <w:tabs>
                <w:tab w:val="left" w:pos="360"/>
              </w:tabs>
              <w:ind w:left="-105" w:firstLine="105"/>
              <w:rPr>
                <w:bCs/>
                <w:i/>
                <w:u w:val="single"/>
              </w:rPr>
            </w:pPr>
            <w:r w:rsidRPr="00FE5D13">
              <w:rPr>
                <w:bCs/>
                <w:i/>
                <w:u w:val="single"/>
              </w:rPr>
              <w:t>Verfahren der Präsentation und Darstellung</w:t>
            </w:r>
          </w:p>
          <w:p w14:paraId="19F57E1C" w14:textId="0339C023" w:rsidR="00E84A6E" w:rsidRDefault="00E84A6E" w:rsidP="00E84A6E">
            <w:pPr>
              <w:ind w:left="425" w:hanging="425"/>
            </w:pPr>
            <w:r>
              <w:t xml:space="preserve">Die </w:t>
            </w:r>
            <w:r w:rsidR="00A41CBF">
              <w:rPr>
                <w:bCs/>
              </w:rPr>
              <w:t>Schüler*innen</w:t>
            </w:r>
          </w:p>
          <w:p w14:paraId="79F3B9A8" w14:textId="77777777" w:rsidR="00E84A6E" w:rsidRDefault="00E84A6E" w:rsidP="0016782A">
            <w:pPr>
              <w:numPr>
                <w:ilvl w:val="0"/>
                <w:numId w:val="2"/>
              </w:numPr>
              <w:ind w:left="357" w:hanging="357"/>
              <w:jc w:val="both"/>
            </w:pPr>
            <w:r>
              <w:t>geben Kernaussagen und Gedanken- bzw. Argumentationsgang philosophischer Texte in eigenen Worten und distanziert, unter Zuhilfenahme eines angemessenen Textbeschreibungsvokabulars, wieder und belegen Interpretationen durch korrekte Nachweise (MK12).</w:t>
            </w:r>
          </w:p>
          <w:p w14:paraId="162658CC" w14:textId="77777777" w:rsidR="00E84A6E" w:rsidRPr="00DA0377" w:rsidRDefault="00E84A6E" w:rsidP="00E84A6E">
            <w:pPr>
              <w:ind w:left="357"/>
            </w:pPr>
          </w:p>
          <w:p w14:paraId="582939D6" w14:textId="77777777" w:rsidR="00E84A6E" w:rsidRDefault="00E84A6E" w:rsidP="00E84A6E">
            <w:pPr>
              <w:rPr>
                <w:b/>
              </w:rPr>
            </w:pPr>
            <w:r w:rsidRPr="00D27923">
              <w:rPr>
                <w:b/>
              </w:rPr>
              <w:t>H</w:t>
            </w:r>
            <w:r>
              <w:rPr>
                <w:b/>
              </w:rPr>
              <w:t>andlungskompetenz</w:t>
            </w:r>
          </w:p>
          <w:p w14:paraId="409CBBA1" w14:textId="072C6181" w:rsidR="00E84A6E" w:rsidRDefault="00E84A6E" w:rsidP="00E84A6E">
            <w:r>
              <w:t xml:space="preserve">Die </w:t>
            </w:r>
            <w:r w:rsidR="00A41CBF">
              <w:rPr>
                <w:bCs/>
              </w:rPr>
              <w:t>Schüler*innen</w:t>
            </w:r>
          </w:p>
          <w:p w14:paraId="57D6F71D" w14:textId="77777777" w:rsidR="00E84A6E" w:rsidRDefault="00E84A6E" w:rsidP="0016782A">
            <w:pPr>
              <w:numPr>
                <w:ilvl w:val="0"/>
                <w:numId w:val="2"/>
              </w:numPr>
              <w:ind w:left="357" w:hanging="357"/>
              <w:jc w:val="both"/>
            </w:pPr>
            <w:r w:rsidRPr="00DA0377">
              <w:t>rechtfertigen eigene Entscheidungen und Handlungen durch plausible Gründe und Argumente und nutzen dabei das Orientierungspotential philosophischer Positionen und Denkmodelle (HK2).</w:t>
            </w:r>
          </w:p>
          <w:p w14:paraId="1B9143FB" w14:textId="77777777" w:rsidR="00364220" w:rsidRDefault="00364220" w:rsidP="00364220">
            <w:pPr>
              <w:jc w:val="both"/>
            </w:pPr>
          </w:p>
          <w:p w14:paraId="560E01D7" w14:textId="77777777" w:rsidR="00364220" w:rsidRDefault="00364220" w:rsidP="00364220">
            <w:pPr>
              <w:jc w:val="both"/>
              <w:rPr>
                <w:b/>
              </w:rPr>
            </w:pPr>
            <w:r w:rsidRPr="00FA3035">
              <w:rPr>
                <w:b/>
              </w:rPr>
              <w:t>Medienkompetenz</w:t>
            </w:r>
          </w:p>
          <w:p w14:paraId="72697589" w14:textId="77777777" w:rsidR="00364220" w:rsidRDefault="00364220" w:rsidP="00364220">
            <w:pPr>
              <w:jc w:val="both"/>
              <w:rPr>
                <w:i/>
                <w:u w:val="single"/>
              </w:rPr>
            </w:pPr>
            <w:r w:rsidRPr="00364220">
              <w:rPr>
                <w:i/>
                <w:u w:val="single"/>
              </w:rPr>
              <w:t>Kommunizieren und Kooperieren</w:t>
            </w:r>
          </w:p>
          <w:p w14:paraId="52CF0034" w14:textId="77777777" w:rsidR="00364220" w:rsidRPr="00364220" w:rsidRDefault="00364220" w:rsidP="00364220">
            <w:pPr>
              <w:jc w:val="both"/>
            </w:pPr>
            <w:r w:rsidRPr="00364220">
              <w:t>Die Schüler*innen</w:t>
            </w:r>
          </w:p>
          <w:p w14:paraId="6A47B968" w14:textId="77777777" w:rsidR="00364220" w:rsidRPr="00364220" w:rsidRDefault="00364220" w:rsidP="0016782A">
            <w:pPr>
              <w:pStyle w:val="Listenabsatz"/>
              <w:numPr>
                <w:ilvl w:val="0"/>
                <w:numId w:val="48"/>
              </w:numPr>
              <w:jc w:val="both"/>
            </w:pPr>
            <w:r w:rsidRPr="00364220">
              <w:t>gestalten und reflektieren Kommunikations- und Kooperationsprozesse im Sinne einer aktiven Teilhabe an der Gesellschaft und beachten ethische Grundsätze sowie kulturell-gesellschaftliche Normen (MEK 3.3)</w:t>
            </w:r>
          </w:p>
          <w:p w14:paraId="6CD2F564" w14:textId="77777777" w:rsidR="00E84A6E" w:rsidRPr="00DA0377" w:rsidRDefault="00E84A6E" w:rsidP="00E84A6E">
            <w:pPr>
              <w:jc w:val="both"/>
            </w:pPr>
          </w:p>
          <w:p w14:paraId="741CDFB5" w14:textId="77777777" w:rsidR="00E84A6E" w:rsidRDefault="00E84A6E" w:rsidP="00E84A6E">
            <w:r>
              <w:rPr>
                <w:b/>
              </w:rPr>
              <w:t>Inhaltsfelder</w:t>
            </w:r>
            <w:r>
              <w:t>: IF 4 (</w:t>
            </w:r>
            <w:r w:rsidRPr="001F0D82">
              <w:t>Werte und Normen des Handelns</w:t>
            </w:r>
            <w:r>
              <w:t>), IF 3 (</w:t>
            </w:r>
            <w:r w:rsidRPr="001F0D82">
              <w:t>Das Selbstverständnis des Menschen</w:t>
            </w:r>
            <w:r>
              <w:t>)</w:t>
            </w:r>
          </w:p>
          <w:p w14:paraId="12BF0FA1" w14:textId="77777777" w:rsidR="00E84A6E" w:rsidRPr="00DA0377" w:rsidRDefault="00E84A6E" w:rsidP="00E84A6E"/>
          <w:p w14:paraId="46C7441E" w14:textId="77777777" w:rsidR="00E84A6E" w:rsidRDefault="00E84A6E" w:rsidP="00E84A6E">
            <w:pPr>
              <w:rPr>
                <w:rFonts w:ascii="Wingdings" w:hAnsi="Wingdings"/>
              </w:rPr>
            </w:pPr>
            <w:r>
              <w:rPr>
                <w:b/>
              </w:rPr>
              <w:t>Inhaltliche Schwerpunkte</w:t>
            </w:r>
            <w:r>
              <w:t>:</w:t>
            </w:r>
          </w:p>
          <w:p w14:paraId="658D0851" w14:textId="77777777" w:rsidR="00E84A6E" w:rsidRPr="00DA0377" w:rsidRDefault="00E84A6E" w:rsidP="0016782A">
            <w:pPr>
              <w:numPr>
                <w:ilvl w:val="0"/>
                <w:numId w:val="2"/>
              </w:numPr>
              <w:jc w:val="both"/>
            </w:pPr>
            <w:r>
              <w:t>Nützlichkeit und Pflicht als ethische Prinzipien</w:t>
            </w:r>
          </w:p>
          <w:p w14:paraId="6E84E7F6" w14:textId="77777777" w:rsidR="00E84A6E" w:rsidRPr="00DA0377" w:rsidRDefault="00E84A6E" w:rsidP="0016782A">
            <w:pPr>
              <w:numPr>
                <w:ilvl w:val="0"/>
                <w:numId w:val="2"/>
              </w:numPr>
              <w:jc w:val="both"/>
            </w:pPr>
            <w:r>
              <w:t>Der Mensch als freies und selbstbestimmtes Wesen</w:t>
            </w:r>
          </w:p>
          <w:p w14:paraId="7BC3AEB7" w14:textId="77777777" w:rsidR="00E84A6E" w:rsidRDefault="00E84A6E" w:rsidP="00E84A6E">
            <w:pPr>
              <w:rPr>
                <w:b/>
              </w:rPr>
            </w:pPr>
          </w:p>
          <w:p w14:paraId="1D12A77B" w14:textId="77777777" w:rsidR="00E84A6E" w:rsidRDefault="00E84A6E" w:rsidP="00E84A6E">
            <w:r>
              <w:rPr>
                <w:b/>
              </w:rPr>
              <w:t>Zeitbedarf</w:t>
            </w:r>
            <w:r>
              <w:t>: 20 Std.</w:t>
            </w:r>
          </w:p>
        </w:tc>
        <w:tc>
          <w:tcPr>
            <w:tcW w:w="7516" w:type="dxa"/>
            <w:tcBorders>
              <w:top w:val="single" w:sz="4" w:space="0" w:color="000000"/>
              <w:left w:val="single" w:sz="4" w:space="0" w:color="000000"/>
              <w:bottom w:val="single" w:sz="4" w:space="0" w:color="000000"/>
              <w:right w:val="single" w:sz="4" w:space="0" w:color="000000"/>
            </w:tcBorders>
          </w:tcPr>
          <w:p w14:paraId="6FAFDD0B" w14:textId="77777777" w:rsidR="00E84A6E" w:rsidRDefault="00E84A6E" w:rsidP="00E84A6E">
            <w:pPr>
              <w:rPr>
                <w:i/>
                <w:u w:val="single"/>
              </w:rPr>
            </w:pPr>
            <w:r>
              <w:rPr>
                <w:i/>
                <w:u w:val="single"/>
              </w:rPr>
              <w:t>Unterrichtsvorhaben XII:</w:t>
            </w:r>
          </w:p>
          <w:p w14:paraId="48BFD426" w14:textId="77777777" w:rsidR="00E84A6E" w:rsidRDefault="00E84A6E" w:rsidP="00E84A6E">
            <w:pPr>
              <w:rPr>
                <w:i/>
                <w:u w:val="single"/>
              </w:rPr>
            </w:pPr>
          </w:p>
          <w:p w14:paraId="023A980A" w14:textId="77777777" w:rsidR="00E84A6E" w:rsidRDefault="00E84A6E" w:rsidP="00E84A6E">
            <w:r>
              <w:rPr>
                <w:b/>
              </w:rPr>
              <w:t>Thema</w:t>
            </w:r>
            <w:r>
              <w:t xml:space="preserve">: </w:t>
            </w:r>
            <w:r>
              <w:rPr>
                <w:i/>
              </w:rPr>
              <w:t>Gibt es eine Verantwortung des Menschen für die Natur? –Ethische Grundsätze im Anwendungskontext der Ökologie</w:t>
            </w:r>
          </w:p>
          <w:p w14:paraId="1CE77022" w14:textId="77777777" w:rsidR="00E84A6E" w:rsidRDefault="00E84A6E" w:rsidP="00E84A6E"/>
          <w:p w14:paraId="75C57A2E" w14:textId="77777777" w:rsidR="00E84A6E" w:rsidRDefault="00E84A6E" w:rsidP="00E84A6E">
            <w:pPr>
              <w:rPr>
                <w:b/>
              </w:rPr>
            </w:pPr>
            <w:r>
              <w:rPr>
                <w:b/>
              </w:rPr>
              <w:t>Methodenkompetenz</w:t>
            </w:r>
          </w:p>
          <w:p w14:paraId="33ED1F89" w14:textId="77777777" w:rsidR="00E84A6E" w:rsidRDefault="00E84A6E" w:rsidP="00E84A6E">
            <w:r>
              <w:rPr>
                <w:i/>
                <w:u w:val="single"/>
              </w:rPr>
              <w:t>Verfahren der Problemreflexion</w:t>
            </w:r>
          </w:p>
          <w:p w14:paraId="2ADFA91B" w14:textId="2CE7B80D" w:rsidR="00E84A6E" w:rsidRDefault="00E84A6E" w:rsidP="00E84A6E">
            <w:r>
              <w:t xml:space="preserve">Die </w:t>
            </w:r>
            <w:r w:rsidR="004D75EA">
              <w:rPr>
                <w:bCs/>
              </w:rPr>
              <w:t>Schüler*innen</w:t>
            </w:r>
          </w:p>
          <w:p w14:paraId="61673E95" w14:textId="77777777" w:rsidR="00E84A6E" w:rsidRPr="00DA0377" w:rsidRDefault="00E84A6E" w:rsidP="0016782A">
            <w:pPr>
              <w:numPr>
                <w:ilvl w:val="0"/>
                <w:numId w:val="48"/>
              </w:numPr>
              <w:jc w:val="both"/>
            </w:pPr>
            <w:r>
              <w:t xml:space="preserve">argumentieren unter bewusster Ausrichtung an einschlägigen philosophischen Argumentationsverfahren (u. a.  Toulmin-Schema) (MK8), </w:t>
            </w:r>
          </w:p>
          <w:p w14:paraId="50D8C8CC" w14:textId="77777777" w:rsidR="00E84A6E" w:rsidRPr="00DA0377" w:rsidRDefault="00E84A6E" w:rsidP="0016782A">
            <w:pPr>
              <w:numPr>
                <w:ilvl w:val="0"/>
                <w:numId w:val="48"/>
              </w:numPr>
              <w:jc w:val="both"/>
            </w:pPr>
            <w:r>
              <w:t>recherchieren Informationen, Hintergrundwissen sowie die Bedeutung von Fremdwörtern und Fachbegriffen unter Zuhilfenahme von (auch digitalen) Lexika und fachspezifischen Nachschlagewerken (MK9).</w:t>
            </w:r>
          </w:p>
          <w:p w14:paraId="279C1ED1" w14:textId="77777777" w:rsidR="00E84A6E" w:rsidRDefault="00E84A6E" w:rsidP="00E84A6E">
            <w:pPr>
              <w:ind w:left="358" w:hanging="284"/>
            </w:pPr>
            <w:r>
              <w:rPr>
                <w:i/>
                <w:u w:val="single"/>
              </w:rPr>
              <w:t>Verfahren der Präsentation und Darstellung</w:t>
            </w:r>
          </w:p>
          <w:p w14:paraId="2B56F033" w14:textId="451E87FB" w:rsidR="00E84A6E" w:rsidRDefault="00E84A6E" w:rsidP="00E84A6E">
            <w:pPr>
              <w:rPr>
                <w:color w:val="365F91"/>
              </w:rPr>
            </w:pPr>
            <w:r>
              <w:t xml:space="preserve">Die </w:t>
            </w:r>
            <w:r w:rsidR="00A41CBF">
              <w:rPr>
                <w:bCs/>
              </w:rPr>
              <w:t>Schüler*innen</w:t>
            </w:r>
          </w:p>
          <w:p w14:paraId="414997D0" w14:textId="77777777" w:rsidR="00E84A6E" w:rsidRDefault="00E84A6E" w:rsidP="0016782A">
            <w:pPr>
              <w:numPr>
                <w:ilvl w:val="0"/>
                <w:numId w:val="48"/>
              </w:numPr>
              <w:jc w:val="both"/>
              <w:rPr>
                <w:b/>
              </w:rPr>
            </w:pPr>
            <w:r>
              <w:t>geben Kernaussagen und Gedanken- bzw. Argumentationsgang philosophischer Texte in eigenen Worten und distanziert, unter Zuhilfenahme eines angemessenen Textbeschreibungsvokabulars, wieder  und belegen Interpretationen durch korrekte Nachweise (MK12).</w:t>
            </w:r>
          </w:p>
          <w:p w14:paraId="3F51E4BF" w14:textId="77777777" w:rsidR="00E84A6E" w:rsidRDefault="00E84A6E" w:rsidP="00E84A6E"/>
          <w:p w14:paraId="43C15997" w14:textId="77777777" w:rsidR="00E84A6E" w:rsidRPr="00D27923" w:rsidRDefault="00E84A6E" w:rsidP="00E84A6E">
            <w:pPr>
              <w:rPr>
                <w:b/>
              </w:rPr>
            </w:pPr>
            <w:r>
              <w:rPr>
                <w:b/>
              </w:rPr>
              <w:t>Handlungskompetenz</w:t>
            </w:r>
          </w:p>
          <w:p w14:paraId="6B96C667" w14:textId="79680309" w:rsidR="00E84A6E" w:rsidRDefault="00E84A6E" w:rsidP="00E84A6E">
            <w:r>
              <w:t xml:space="preserve">Die </w:t>
            </w:r>
            <w:r w:rsidR="00A41CBF">
              <w:rPr>
                <w:bCs/>
              </w:rPr>
              <w:t>Schüler*innen</w:t>
            </w:r>
          </w:p>
          <w:p w14:paraId="12464160" w14:textId="77777777" w:rsidR="00E84A6E" w:rsidRPr="00DA0377" w:rsidRDefault="00E84A6E" w:rsidP="0016782A">
            <w:pPr>
              <w:numPr>
                <w:ilvl w:val="0"/>
                <w:numId w:val="48"/>
              </w:numPr>
              <w:jc w:val="both"/>
            </w:pPr>
            <w:r w:rsidRPr="00DA0377">
              <w:t>entwickeln auf der Grundlage philosophischer Positionen und Denkmodelle verantwortbare Handlungsoptionen für aus der Alltagswirklichkeit erwachsende Problemstellungen (HK1),</w:t>
            </w:r>
          </w:p>
          <w:p w14:paraId="2C46BF57" w14:textId="77777777" w:rsidR="00E84A6E" w:rsidRDefault="00E84A6E" w:rsidP="0016782A">
            <w:pPr>
              <w:numPr>
                <w:ilvl w:val="0"/>
                <w:numId w:val="48"/>
              </w:numPr>
              <w:jc w:val="both"/>
            </w:pPr>
            <w:r>
              <w:t>beteiligen sich mit philosophischen Beiträgen an der Diskussion allgemein-menschlicher und gegenwärtiger gesellschaftlich-politischer Fragestellungen (HK4).</w:t>
            </w:r>
          </w:p>
          <w:p w14:paraId="5F02EC60" w14:textId="77777777" w:rsidR="00364220" w:rsidRDefault="00364220" w:rsidP="00364220">
            <w:pPr>
              <w:jc w:val="both"/>
            </w:pPr>
          </w:p>
          <w:p w14:paraId="58BF3F19" w14:textId="3BE484C3" w:rsidR="00364220" w:rsidRPr="00364220" w:rsidRDefault="00364220" w:rsidP="00364220">
            <w:pPr>
              <w:jc w:val="both"/>
              <w:rPr>
                <w:b/>
              </w:rPr>
            </w:pPr>
            <w:r w:rsidRPr="00364220">
              <w:rPr>
                <w:b/>
              </w:rPr>
              <w:t>Medienkompetenz</w:t>
            </w:r>
          </w:p>
          <w:p w14:paraId="48C60F25" w14:textId="27BE8119" w:rsidR="00364220" w:rsidRPr="00364220" w:rsidRDefault="00364220" w:rsidP="00364220">
            <w:pPr>
              <w:jc w:val="both"/>
              <w:rPr>
                <w:i/>
                <w:u w:val="single"/>
              </w:rPr>
            </w:pPr>
            <w:r w:rsidRPr="00364220">
              <w:rPr>
                <w:i/>
                <w:u w:val="single"/>
              </w:rPr>
              <w:t>Informieren und Recherchieren</w:t>
            </w:r>
          </w:p>
          <w:p w14:paraId="526B6EBA" w14:textId="37418DBE" w:rsidR="00364220" w:rsidRDefault="00364220" w:rsidP="00364220">
            <w:pPr>
              <w:jc w:val="both"/>
            </w:pPr>
            <w:r>
              <w:t>Die Schüler*innen</w:t>
            </w:r>
          </w:p>
          <w:p w14:paraId="3446FF7C" w14:textId="77777777" w:rsidR="00364220" w:rsidRDefault="00364220" w:rsidP="0016782A">
            <w:pPr>
              <w:pStyle w:val="Listenabsatz"/>
              <w:numPr>
                <w:ilvl w:val="0"/>
                <w:numId w:val="48"/>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22C3F8A3" w14:textId="77777777" w:rsidR="00364220" w:rsidRDefault="00364220" w:rsidP="0016782A">
            <w:pPr>
              <w:pStyle w:val="Listenabsatz"/>
              <w:numPr>
                <w:ilvl w:val="0"/>
                <w:numId w:val="48"/>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68E78C76" w14:textId="268EE103" w:rsidR="00364220" w:rsidRDefault="0036422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64D8D4FC" w14:textId="77B71E5F" w:rsidR="00101530" w:rsidRPr="0036422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erkenn unangemessene und gefährdende Medieninhalte und schätzen diese hinsichtlich rechtlicher Grundlagen sowie gesellschaftlicher Normen und Werte ein (MEK 2.4)</w:t>
            </w:r>
          </w:p>
          <w:p w14:paraId="59533E69" w14:textId="77777777" w:rsidR="00364220" w:rsidRPr="00181B08" w:rsidRDefault="00364220" w:rsidP="00364220">
            <w:pPr>
              <w:rPr>
                <w:rFonts w:eastAsia="Times New Roman" w:cs="Arial"/>
                <w:i/>
                <w:u w:val="single"/>
                <w:lang w:eastAsia="zh-CN"/>
              </w:rPr>
            </w:pPr>
            <w:r>
              <w:rPr>
                <w:rFonts w:eastAsia="Times New Roman" w:cs="Arial"/>
                <w:i/>
                <w:u w:val="single"/>
                <w:lang w:eastAsia="zh-CN"/>
              </w:rPr>
              <w:t>Analysieren und Reflektieren</w:t>
            </w:r>
          </w:p>
          <w:p w14:paraId="698E366E" w14:textId="77777777" w:rsidR="00364220" w:rsidRDefault="00364220" w:rsidP="00364220">
            <w:pPr>
              <w:rPr>
                <w:rFonts w:eastAsia="Times New Roman" w:cs="Arial"/>
                <w:lang w:eastAsia="zh-CN"/>
              </w:rPr>
            </w:pPr>
            <w:r>
              <w:rPr>
                <w:rFonts w:eastAsia="Times New Roman" w:cs="Arial"/>
                <w:lang w:eastAsia="zh-CN"/>
              </w:rPr>
              <w:t>Die Schüler*innen</w:t>
            </w:r>
          </w:p>
          <w:p w14:paraId="0FCB1692" w14:textId="77777777" w:rsidR="00364220" w:rsidRDefault="0036422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7D2D9522" w14:textId="77777777" w:rsidR="00364220" w:rsidRPr="00181B08" w:rsidRDefault="0036422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0E331903" w14:textId="77777777" w:rsidR="00364220" w:rsidRDefault="00364220" w:rsidP="00364220">
            <w:pPr>
              <w:jc w:val="both"/>
            </w:pPr>
          </w:p>
          <w:p w14:paraId="312740AD" w14:textId="77777777" w:rsidR="00E84A6E" w:rsidRPr="00DA0377" w:rsidRDefault="00E84A6E" w:rsidP="00E84A6E">
            <w:pPr>
              <w:jc w:val="both"/>
            </w:pPr>
          </w:p>
          <w:p w14:paraId="49E8FF0B" w14:textId="77777777" w:rsidR="00E84A6E" w:rsidRDefault="00E84A6E" w:rsidP="00E84A6E">
            <w:r>
              <w:rPr>
                <w:b/>
              </w:rPr>
              <w:t>Inhaltsfelder</w:t>
            </w:r>
            <w:r>
              <w:t>: IF 4 (Werte und Normen des Handelns), IF 3 (Das Selbstverständnis des Menschen)</w:t>
            </w:r>
          </w:p>
          <w:p w14:paraId="0A8D2CCE" w14:textId="77777777" w:rsidR="00E84A6E" w:rsidRDefault="00E84A6E" w:rsidP="00E84A6E"/>
          <w:p w14:paraId="64FC8C36" w14:textId="77777777" w:rsidR="00E84A6E" w:rsidRDefault="00E84A6E" w:rsidP="00E84A6E">
            <w:r>
              <w:rPr>
                <w:b/>
              </w:rPr>
              <w:t>Inhaltliche Schwerpunkte</w:t>
            </w:r>
            <w:r>
              <w:t>:</w:t>
            </w:r>
          </w:p>
          <w:p w14:paraId="479BE85B" w14:textId="77777777" w:rsidR="00E84A6E" w:rsidRPr="00DA0377" w:rsidRDefault="00E84A6E" w:rsidP="0016782A">
            <w:pPr>
              <w:numPr>
                <w:ilvl w:val="0"/>
                <w:numId w:val="48"/>
              </w:numPr>
              <w:jc w:val="both"/>
            </w:pPr>
            <w:r w:rsidRPr="00440F1C">
              <w:t>Verantwortung in Fragen angewandter Ethik</w:t>
            </w:r>
          </w:p>
          <w:p w14:paraId="432DC4BF" w14:textId="77777777" w:rsidR="00E84A6E" w:rsidRDefault="00E84A6E" w:rsidP="0016782A">
            <w:pPr>
              <w:numPr>
                <w:ilvl w:val="0"/>
                <w:numId w:val="48"/>
              </w:numPr>
              <w:jc w:val="both"/>
            </w:pPr>
            <w:r w:rsidRPr="00440F1C">
              <w:t>Der Mensch als Natur- und Kulturwesen</w:t>
            </w:r>
          </w:p>
          <w:p w14:paraId="4DE1BD7C" w14:textId="77777777" w:rsidR="00E84A6E" w:rsidRPr="00440F1C" w:rsidRDefault="00E84A6E" w:rsidP="00E84A6E">
            <w:pPr>
              <w:jc w:val="both"/>
            </w:pPr>
          </w:p>
          <w:p w14:paraId="682F1FAD" w14:textId="77777777" w:rsidR="00E84A6E" w:rsidRDefault="00E84A6E" w:rsidP="00E84A6E">
            <w:pPr>
              <w:rPr>
                <w:b/>
                <w:u w:val="single"/>
              </w:rPr>
            </w:pPr>
            <w:r>
              <w:rPr>
                <w:b/>
              </w:rPr>
              <w:t>Zeitbedarf</w:t>
            </w:r>
            <w:r>
              <w:t>: 10 Std.</w:t>
            </w:r>
          </w:p>
        </w:tc>
      </w:tr>
      <w:tr w:rsidR="00E84A6E" w14:paraId="54DBA032" w14:textId="77777777" w:rsidTr="00E84A6E">
        <w:trPr>
          <w:gridAfter w:val="1"/>
          <w:wAfter w:w="60" w:type="dxa"/>
        </w:trPr>
        <w:tc>
          <w:tcPr>
            <w:tcW w:w="1516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568E9BB" w14:textId="16046DED" w:rsidR="00E84A6E" w:rsidRDefault="00E84A6E" w:rsidP="00E84A6E">
            <w:pPr>
              <w:jc w:val="center"/>
              <w:rPr>
                <w:color w:val="FF0000"/>
              </w:rPr>
            </w:pPr>
            <w:r>
              <w:rPr>
                <w:b/>
                <w:u w:val="single"/>
              </w:rPr>
              <w:t>Summe Qualifikationsphase (Q1) – GRUNDKURS: 67,5 Stunden</w:t>
            </w:r>
          </w:p>
        </w:tc>
      </w:tr>
    </w:tbl>
    <w:p w14:paraId="089D8259" w14:textId="77777777" w:rsidR="00E84A6E" w:rsidRDefault="00E84A6E" w:rsidP="00E84A6E">
      <w:pPr>
        <w:pageBreakBefore/>
        <w:rPr>
          <w:color w:val="FF0000"/>
        </w:rPr>
      </w:pPr>
    </w:p>
    <w:tbl>
      <w:tblPr>
        <w:tblW w:w="15026" w:type="dxa"/>
        <w:tblInd w:w="-34" w:type="dxa"/>
        <w:tblLayout w:type="fixed"/>
        <w:tblLook w:val="0000" w:firstRow="0" w:lastRow="0" w:firstColumn="0" w:lastColumn="0" w:noHBand="0" w:noVBand="0"/>
      </w:tblPr>
      <w:tblGrid>
        <w:gridCol w:w="29"/>
        <w:gridCol w:w="7189"/>
        <w:gridCol w:w="7785"/>
        <w:gridCol w:w="23"/>
      </w:tblGrid>
      <w:tr w:rsidR="00E84A6E" w14:paraId="5AC49792" w14:textId="77777777" w:rsidTr="00E84A6E">
        <w:trPr>
          <w:gridBefore w:val="1"/>
          <w:gridAfter w:val="1"/>
          <w:wBefore w:w="29" w:type="dxa"/>
          <w:wAfter w:w="23" w:type="dxa"/>
        </w:trPr>
        <w:tc>
          <w:tcPr>
            <w:tcW w:w="1497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D9E3E31" w14:textId="77777777" w:rsidR="00E84A6E" w:rsidRDefault="00E84A6E" w:rsidP="00E84A6E">
            <w:pPr>
              <w:jc w:val="center"/>
              <w:rPr>
                <w:i/>
                <w:u w:val="single"/>
              </w:rPr>
            </w:pPr>
            <w:r>
              <w:rPr>
                <w:b/>
              </w:rPr>
              <w:t>Qualifikationsphase (Q2) – GRUNDKURS</w:t>
            </w:r>
          </w:p>
        </w:tc>
      </w:tr>
      <w:tr w:rsidR="00E84A6E" w14:paraId="071C5D35" w14:textId="77777777" w:rsidTr="00E84A6E">
        <w:trPr>
          <w:gridBefore w:val="1"/>
          <w:gridAfter w:val="1"/>
          <w:wBefore w:w="29" w:type="dxa"/>
          <w:wAfter w:w="23" w:type="dxa"/>
        </w:trPr>
        <w:tc>
          <w:tcPr>
            <w:tcW w:w="7189" w:type="dxa"/>
            <w:tcBorders>
              <w:top w:val="single" w:sz="4" w:space="0" w:color="000000"/>
              <w:left w:val="single" w:sz="4" w:space="0" w:color="000000"/>
              <w:bottom w:val="single" w:sz="4" w:space="0" w:color="000000"/>
            </w:tcBorders>
          </w:tcPr>
          <w:p w14:paraId="42F7979A" w14:textId="77777777" w:rsidR="00E84A6E" w:rsidRDefault="00E84A6E" w:rsidP="00E84A6E">
            <w:r>
              <w:rPr>
                <w:i/>
                <w:u w:val="single"/>
              </w:rPr>
              <w:t>Unterrichtsvorhaben XIII:</w:t>
            </w:r>
          </w:p>
          <w:p w14:paraId="2F7FC770" w14:textId="77777777" w:rsidR="00E84A6E" w:rsidRDefault="00E84A6E" w:rsidP="00E84A6E"/>
          <w:p w14:paraId="5412DB05" w14:textId="77777777" w:rsidR="00E84A6E" w:rsidRDefault="00E84A6E" w:rsidP="00E84A6E">
            <w:pPr>
              <w:rPr>
                <w:b/>
                <w:i/>
              </w:rPr>
            </w:pPr>
            <w:r>
              <w:rPr>
                <w:b/>
              </w:rPr>
              <w:t>Thema</w:t>
            </w:r>
            <w:r>
              <w:t xml:space="preserve">: </w:t>
            </w:r>
            <w:r>
              <w:rPr>
                <w:i/>
              </w:rPr>
              <w:t>Welche Ordnung der Gemeinschaft ist gerecht? -  Ständestaat und Philosophenkönigtum als Staatsideal</w:t>
            </w:r>
          </w:p>
          <w:p w14:paraId="726925A8" w14:textId="77777777" w:rsidR="00E84A6E" w:rsidRDefault="00E84A6E" w:rsidP="00E84A6E">
            <w:pPr>
              <w:rPr>
                <w:b/>
                <w:i/>
              </w:rPr>
            </w:pPr>
          </w:p>
          <w:p w14:paraId="46D68BE0" w14:textId="77777777" w:rsidR="00E84A6E" w:rsidRPr="00D27923" w:rsidRDefault="00E84A6E" w:rsidP="00E84A6E">
            <w:pPr>
              <w:rPr>
                <w:b/>
              </w:rPr>
            </w:pPr>
            <w:r>
              <w:rPr>
                <w:b/>
              </w:rPr>
              <w:t>Methodenkompetenz</w:t>
            </w:r>
          </w:p>
          <w:p w14:paraId="2FC0F54E" w14:textId="77777777" w:rsidR="00E84A6E" w:rsidRPr="00FE5D13" w:rsidRDefault="00E84A6E" w:rsidP="00E84A6E">
            <w:pPr>
              <w:tabs>
                <w:tab w:val="left" w:pos="360"/>
              </w:tabs>
              <w:ind w:left="-105" w:firstLine="105"/>
              <w:rPr>
                <w:bCs/>
                <w:i/>
                <w:u w:val="single"/>
              </w:rPr>
            </w:pPr>
            <w:r w:rsidRPr="00FE5D13">
              <w:rPr>
                <w:bCs/>
                <w:i/>
                <w:u w:val="single"/>
              </w:rPr>
              <w:t>Verfahren der Problemreflexion:</w:t>
            </w:r>
          </w:p>
          <w:p w14:paraId="188F7E84" w14:textId="69D16AAF" w:rsidR="00E84A6E" w:rsidRDefault="00E84A6E" w:rsidP="00E84A6E">
            <w:r>
              <w:rPr>
                <w:bCs/>
              </w:rPr>
              <w:t xml:space="preserve">Die </w:t>
            </w:r>
            <w:r w:rsidR="00A41CBF">
              <w:rPr>
                <w:bCs/>
              </w:rPr>
              <w:t>Schüler*innen</w:t>
            </w:r>
          </w:p>
          <w:p w14:paraId="53F544E0" w14:textId="77777777" w:rsidR="00E84A6E" w:rsidRPr="00DA0377" w:rsidRDefault="00E84A6E" w:rsidP="0016782A">
            <w:pPr>
              <w:numPr>
                <w:ilvl w:val="0"/>
                <w:numId w:val="2"/>
              </w:numPr>
              <w:jc w:val="both"/>
            </w:pPr>
            <w:r>
              <w:t>analysieren den gedanklichen Aufbau und die zentralen Argumentationsstrukturen in philosophischen Texten und interpretieren wesentliche Aussagen (MK5),</w:t>
            </w:r>
          </w:p>
          <w:p w14:paraId="036024B0" w14:textId="77777777" w:rsidR="00E84A6E" w:rsidRDefault="00E84A6E" w:rsidP="0016782A">
            <w:pPr>
              <w:numPr>
                <w:ilvl w:val="0"/>
                <w:numId w:val="2"/>
              </w:numPr>
              <w:jc w:val="both"/>
            </w:pPr>
            <w:r>
              <w:t xml:space="preserve">entwickeln Hilfe heuristischer Verfahren (u. a. Gedankenexperimenten, fiktiven Dilemmata) eigene philosophische Gedanken und erläutern diese (MK 6). </w:t>
            </w:r>
          </w:p>
          <w:p w14:paraId="1A6C2937" w14:textId="77777777" w:rsidR="00E84A6E" w:rsidRDefault="00E84A6E" w:rsidP="00E84A6E">
            <w:pPr>
              <w:rPr>
                <w:bCs/>
              </w:rPr>
            </w:pPr>
            <w:r>
              <w:rPr>
                <w:i/>
                <w:u w:val="single"/>
              </w:rPr>
              <w:t>Verfahren der Präsentation und Darstellung</w:t>
            </w:r>
          </w:p>
          <w:p w14:paraId="4275DC13" w14:textId="2A3EAB72" w:rsidR="00E84A6E" w:rsidRDefault="00E84A6E" w:rsidP="00E84A6E">
            <w:pPr>
              <w:tabs>
                <w:tab w:val="left" w:pos="360"/>
              </w:tabs>
            </w:pPr>
            <w:r>
              <w:rPr>
                <w:bCs/>
              </w:rPr>
              <w:t xml:space="preserve">Die </w:t>
            </w:r>
            <w:r w:rsidR="00A41CBF">
              <w:rPr>
                <w:bCs/>
              </w:rPr>
              <w:t>Schüler*innen</w:t>
            </w:r>
          </w:p>
          <w:p w14:paraId="3E88AE7A" w14:textId="77777777" w:rsidR="00E84A6E" w:rsidRPr="00D1612D" w:rsidRDefault="00E84A6E" w:rsidP="0016782A">
            <w:pPr>
              <w:numPr>
                <w:ilvl w:val="0"/>
                <w:numId w:val="2"/>
              </w:numPr>
              <w:jc w:val="both"/>
            </w:pPr>
            <w:r>
              <w:t>stellen philosophische Sachverhalte und Zusammenhänge in diskursiver Form strukturiert und begrifflich klar dar (MK10),</w:t>
            </w:r>
          </w:p>
          <w:p w14:paraId="1C9A558A" w14:textId="77777777" w:rsidR="00E84A6E" w:rsidRPr="00D1612D" w:rsidRDefault="00E84A6E" w:rsidP="0016782A">
            <w:pPr>
              <w:numPr>
                <w:ilvl w:val="0"/>
                <w:numId w:val="2"/>
              </w:numPr>
              <w:jc w:val="both"/>
            </w:pPr>
            <w:r w:rsidRPr="00D1612D">
              <w:t>stellen philosophische Sachverhalte und Zusammenhänge in präsentativer Form (u.a. Visualisierung, bildliche und szenische Darstellung) dar (MK11)</w:t>
            </w:r>
            <w:r>
              <w:t>,</w:t>
            </w:r>
          </w:p>
          <w:p w14:paraId="67D05317" w14:textId="77777777" w:rsidR="00E84A6E" w:rsidRDefault="00E84A6E" w:rsidP="0016782A">
            <w:pPr>
              <w:numPr>
                <w:ilvl w:val="0"/>
                <w:numId w:val="2"/>
              </w:numPr>
              <w:jc w:val="both"/>
            </w:pPr>
            <w:r>
              <w:t>geben Kernaussagen und Gedanken- bzw. Argumentationsgang philosophischer Texte in eigenen Worten und distanziert, unter Zuhilfenahme eines angemessenen Textbeschreibungsvokabulars, wieder und belegen Interpretationen durch korrekte Nachweise (MK12)</w:t>
            </w:r>
            <w:r w:rsidRPr="00D1612D">
              <w:t>.</w:t>
            </w:r>
          </w:p>
          <w:p w14:paraId="3E108FE4" w14:textId="77777777" w:rsidR="00E84A6E" w:rsidRPr="00D1612D" w:rsidRDefault="00E84A6E" w:rsidP="00E84A6E"/>
          <w:p w14:paraId="3675D598" w14:textId="69DD2B73" w:rsidR="00101530" w:rsidRPr="00101530" w:rsidRDefault="00101530" w:rsidP="00101530">
            <w:pPr>
              <w:jc w:val="both"/>
              <w:rPr>
                <w:b/>
              </w:rPr>
            </w:pPr>
            <w:r w:rsidRPr="00101530">
              <w:rPr>
                <w:b/>
              </w:rPr>
              <w:t>Medienkompetenz</w:t>
            </w:r>
          </w:p>
          <w:p w14:paraId="7575D989" w14:textId="77777777" w:rsidR="00101530" w:rsidRPr="00364220" w:rsidRDefault="00101530" w:rsidP="00101530">
            <w:pPr>
              <w:jc w:val="both"/>
              <w:rPr>
                <w:i/>
                <w:u w:val="single"/>
              </w:rPr>
            </w:pPr>
            <w:r w:rsidRPr="00364220">
              <w:rPr>
                <w:i/>
                <w:u w:val="single"/>
              </w:rPr>
              <w:t>Informieren und Recherchieren</w:t>
            </w:r>
          </w:p>
          <w:p w14:paraId="45275B06" w14:textId="77777777" w:rsidR="00101530" w:rsidRDefault="00101530" w:rsidP="00101530">
            <w:pPr>
              <w:jc w:val="both"/>
            </w:pPr>
            <w:r>
              <w:t>Die Schüler*innen</w:t>
            </w:r>
          </w:p>
          <w:p w14:paraId="11DBD192" w14:textId="77777777" w:rsidR="00101530" w:rsidRDefault="00101530" w:rsidP="0016782A">
            <w:pPr>
              <w:pStyle w:val="Listenabsatz"/>
              <w:numPr>
                <w:ilvl w:val="0"/>
                <w:numId w:val="48"/>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39038018" w14:textId="77777777" w:rsidR="0010153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5655D915" w14:textId="77777777" w:rsidR="00101530" w:rsidRPr="0036422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57265ACA" w14:textId="77777777" w:rsidR="00101530" w:rsidRDefault="00101530" w:rsidP="00E84A6E">
            <w:pPr>
              <w:rPr>
                <w:b/>
              </w:rPr>
            </w:pPr>
          </w:p>
          <w:p w14:paraId="1C6D054E" w14:textId="77777777" w:rsidR="00E84A6E" w:rsidRDefault="00E84A6E" w:rsidP="00E84A6E">
            <w:r>
              <w:rPr>
                <w:b/>
              </w:rPr>
              <w:t>Inhaltsfelder</w:t>
            </w:r>
            <w:r>
              <w:t>: IF 5 (</w:t>
            </w:r>
            <w:r w:rsidRPr="001F0D82">
              <w:t>Zusammenleben in Staat und Gesellschaft</w:t>
            </w:r>
            <w:r>
              <w:t>), IF 3 (</w:t>
            </w:r>
            <w:r w:rsidRPr="001F0D82">
              <w:t>Das Selbstverständnis des Menschen</w:t>
            </w:r>
            <w:r>
              <w:t>)</w:t>
            </w:r>
          </w:p>
          <w:p w14:paraId="1D715542" w14:textId="77777777" w:rsidR="00E84A6E" w:rsidRDefault="00E84A6E" w:rsidP="00E84A6E"/>
          <w:p w14:paraId="1FE0893D" w14:textId="77777777" w:rsidR="00E84A6E" w:rsidRDefault="00E84A6E" w:rsidP="00E84A6E">
            <w:pPr>
              <w:rPr>
                <w:rFonts w:ascii="Wingdings" w:hAnsi="Wingdings"/>
              </w:rPr>
            </w:pPr>
            <w:r>
              <w:rPr>
                <w:b/>
              </w:rPr>
              <w:t>Inhaltliche Schwerpunkte</w:t>
            </w:r>
            <w:r>
              <w:t>:</w:t>
            </w:r>
          </w:p>
          <w:p w14:paraId="03FDAED9" w14:textId="77777777" w:rsidR="00E84A6E" w:rsidRPr="003A4832" w:rsidRDefault="00E84A6E" w:rsidP="0016782A">
            <w:pPr>
              <w:numPr>
                <w:ilvl w:val="0"/>
                <w:numId w:val="2"/>
              </w:numPr>
              <w:jc w:val="both"/>
            </w:pPr>
            <w:r>
              <w:t>Gemeinschaft als Prinzip staatsphilosophischer Legitimation</w:t>
            </w:r>
          </w:p>
          <w:p w14:paraId="36296B76" w14:textId="77777777" w:rsidR="00E84A6E" w:rsidRPr="00D1612D" w:rsidRDefault="00E84A6E" w:rsidP="0016782A">
            <w:pPr>
              <w:numPr>
                <w:ilvl w:val="0"/>
                <w:numId w:val="2"/>
              </w:numPr>
              <w:jc w:val="both"/>
            </w:pPr>
            <w:r>
              <w:t>Der Mensch als Natur- und Kulturwesen</w:t>
            </w:r>
          </w:p>
          <w:p w14:paraId="6E0C6348" w14:textId="77777777" w:rsidR="00E84A6E" w:rsidRDefault="00E84A6E" w:rsidP="00E84A6E"/>
          <w:p w14:paraId="6C49C40E" w14:textId="77777777" w:rsidR="00E84A6E" w:rsidRDefault="00E84A6E" w:rsidP="00E84A6E">
            <w:pPr>
              <w:rPr>
                <w:i/>
                <w:u w:val="single"/>
              </w:rPr>
            </w:pPr>
            <w:r>
              <w:rPr>
                <w:b/>
              </w:rPr>
              <w:t>Zeitbedarf</w:t>
            </w:r>
            <w:r>
              <w:t>: 9 Std.</w:t>
            </w:r>
          </w:p>
        </w:tc>
        <w:tc>
          <w:tcPr>
            <w:tcW w:w="7785" w:type="dxa"/>
            <w:tcBorders>
              <w:top w:val="single" w:sz="4" w:space="0" w:color="000000"/>
              <w:left w:val="single" w:sz="4" w:space="0" w:color="000000"/>
              <w:bottom w:val="single" w:sz="4" w:space="0" w:color="000000"/>
              <w:right w:val="single" w:sz="4" w:space="0" w:color="000000"/>
            </w:tcBorders>
          </w:tcPr>
          <w:p w14:paraId="64F33383" w14:textId="77777777" w:rsidR="00E84A6E" w:rsidRDefault="00E84A6E" w:rsidP="00E84A6E">
            <w:r>
              <w:rPr>
                <w:i/>
                <w:u w:val="single"/>
              </w:rPr>
              <w:t>Unterrichtsvorhaben XIV:</w:t>
            </w:r>
          </w:p>
          <w:p w14:paraId="610C0E1E" w14:textId="77777777" w:rsidR="00E84A6E" w:rsidRDefault="00E84A6E" w:rsidP="00E84A6E"/>
          <w:p w14:paraId="26867376" w14:textId="77777777" w:rsidR="00E84A6E" w:rsidRDefault="00E84A6E" w:rsidP="00E84A6E">
            <w:r>
              <w:rPr>
                <w:b/>
              </w:rPr>
              <w:t>Thema</w:t>
            </w:r>
            <w:r>
              <w:t xml:space="preserve">: </w:t>
            </w:r>
            <w:r>
              <w:rPr>
                <w:i/>
              </w:rPr>
              <w:t>Wie lässt sich eine staatliche Ordnung vom Primat des Individuums aus rechtfertigen? – Kontraktualistische Staatstheorien im Vergleich</w:t>
            </w:r>
          </w:p>
          <w:p w14:paraId="0F083230" w14:textId="77777777" w:rsidR="00E84A6E" w:rsidRDefault="00E84A6E" w:rsidP="00E84A6E"/>
          <w:p w14:paraId="487A1761" w14:textId="77777777" w:rsidR="00E84A6E" w:rsidRDefault="00E84A6E" w:rsidP="00E84A6E">
            <w:pPr>
              <w:rPr>
                <w:b/>
              </w:rPr>
            </w:pPr>
            <w:r>
              <w:rPr>
                <w:b/>
              </w:rPr>
              <w:t>Methodenkompetenz</w:t>
            </w:r>
          </w:p>
          <w:p w14:paraId="0EDFCA12" w14:textId="77777777" w:rsidR="00E84A6E" w:rsidRDefault="00E84A6E" w:rsidP="00E84A6E">
            <w:pPr>
              <w:rPr>
                <w:bCs/>
              </w:rPr>
            </w:pPr>
            <w:r>
              <w:rPr>
                <w:i/>
                <w:u w:val="single"/>
              </w:rPr>
              <w:t>Verfahren der Problemreflexion</w:t>
            </w:r>
          </w:p>
          <w:p w14:paraId="3A57C23F" w14:textId="116374E8" w:rsidR="00E84A6E" w:rsidRDefault="00E84A6E" w:rsidP="00E84A6E">
            <w:r>
              <w:rPr>
                <w:bCs/>
              </w:rPr>
              <w:t xml:space="preserve">Die </w:t>
            </w:r>
            <w:r w:rsidR="00A41CBF">
              <w:rPr>
                <w:bCs/>
              </w:rPr>
              <w:t>Schüler*innen</w:t>
            </w:r>
          </w:p>
          <w:p w14:paraId="53C3BD15" w14:textId="77777777" w:rsidR="00E84A6E" w:rsidRPr="00D1612D" w:rsidRDefault="00E84A6E" w:rsidP="0016782A">
            <w:pPr>
              <w:numPr>
                <w:ilvl w:val="0"/>
                <w:numId w:val="2"/>
              </w:numPr>
              <w:jc w:val="both"/>
            </w:pPr>
            <w:r w:rsidRPr="00D1612D">
              <w:t>identifizieren in philosophischen Texten Sachaussagen und Werturteile, Begriffsbestimmungen, Behauptungen, Begründungen, Voraussetzungen, Folgerungen, Erläuterungen und Beispiele (MK4)</w:t>
            </w:r>
          </w:p>
          <w:p w14:paraId="1739B270" w14:textId="77777777" w:rsidR="00E84A6E" w:rsidRPr="00D1612D" w:rsidRDefault="00E84A6E" w:rsidP="0016782A">
            <w:pPr>
              <w:numPr>
                <w:ilvl w:val="0"/>
                <w:numId w:val="2"/>
              </w:numPr>
              <w:ind w:left="357" w:hanging="357"/>
              <w:jc w:val="both"/>
            </w:pPr>
            <w:r>
              <w:t>analysieren den gedanklichen Aufbau und die zentralen Argumentationsstrukturen in philosophischen Texten und interpretieren wesentliche Aussagen (MK5)</w:t>
            </w:r>
            <w:r w:rsidRPr="00D1612D">
              <w:t>.</w:t>
            </w:r>
          </w:p>
          <w:p w14:paraId="1B7F2411" w14:textId="77777777" w:rsidR="00E84A6E" w:rsidRDefault="00E84A6E" w:rsidP="00E84A6E">
            <w:pPr>
              <w:rPr>
                <w:i/>
              </w:rPr>
            </w:pPr>
            <w:r>
              <w:rPr>
                <w:i/>
                <w:u w:val="single"/>
              </w:rPr>
              <w:t>Verfahren der Präsentation und Darstellung</w:t>
            </w:r>
          </w:p>
          <w:p w14:paraId="77976E8C" w14:textId="6AF204A3" w:rsidR="00E84A6E" w:rsidRDefault="00E84A6E" w:rsidP="00E84A6E">
            <w:pPr>
              <w:tabs>
                <w:tab w:val="left" w:pos="360"/>
              </w:tabs>
            </w:pPr>
            <w:r>
              <w:rPr>
                <w:bCs/>
              </w:rPr>
              <w:t xml:space="preserve">Die </w:t>
            </w:r>
            <w:r w:rsidR="00A41CBF">
              <w:rPr>
                <w:bCs/>
              </w:rPr>
              <w:t>Schüler*innen</w:t>
            </w:r>
          </w:p>
          <w:p w14:paraId="0778F0EA" w14:textId="77777777" w:rsidR="00E84A6E" w:rsidRPr="00D1612D" w:rsidRDefault="00E84A6E" w:rsidP="0016782A">
            <w:pPr>
              <w:numPr>
                <w:ilvl w:val="0"/>
                <w:numId w:val="2"/>
              </w:numPr>
              <w:jc w:val="both"/>
            </w:pPr>
            <w:r>
              <w:t>stellen philosophische Sachverhalte und Zusammenhänge in diskursiver Form strukturiert und begrifflich klar dar (MK10),</w:t>
            </w:r>
          </w:p>
          <w:p w14:paraId="45BF04D1" w14:textId="77777777" w:rsidR="00E84A6E" w:rsidRDefault="00E84A6E" w:rsidP="0016782A">
            <w:pPr>
              <w:numPr>
                <w:ilvl w:val="0"/>
                <w:numId w:val="2"/>
              </w:numPr>
              <w:ind w:left="357" w:hanging="357"/>
              <w:jc w:val="both"/>
            </w:pPr>
            <w:r w:rsidRPr="00D1612D">
              <w:t>stellen philosophische Sachverhalte und Zusammenhänge in präsentativer Form (u.a. Visualisierung, bildliche und szenische Darstellung) dar (MK11).</w:t>
            </w:r>
          </w:p>
          <w:p w14:paraId="7CD24F90" w14:textId="77777777" w:rsidR="00101530" w:rsidRDefault="00101530" w:rsidP="00101530">
            <w:pPr>
              <w:jc w:val="both"/>
            </w:pPr>
          </w:p>
          <w:p w14:paraId="50E07A25" w14:textId="77777777" w:rsidR="00101530" w:rsidRPr="00101530" w:rsidRDefault="00101530" w:rsidP="00101530">
            <w:pPr>
              <w:jc w:val="both"/>
              <w:rPr>
                <w:b/>
              </w:rPr>
            </w:pPr>
            <w:r w:rsidRPr="00101530">
              <w:rPr>
                <w:b/>
              </w:rPr>
              <w:t>Medienkompetenz</w:t>
            </w:r>
          </w:p>
          <w:p w14:paraId="4EBAC2D2" w14:textId="15A1DD54" w:rsidR="00101530" w:rsidRPr="00364220" w:rsidRDefault="00101530" w:rsidP="00101530">
            <w:pPr>
              <w:jc w:val="both"/>
              <w:rPr>
                <w:i/>
                <w:u w:val="single"/>
              </w:rPr>
            </w:pPr>
            <w:r>
              <w:rPr>
                <w:i/>
                <w:u w:val="single"/>
              </w:rPr>
              <w:t>Produzieren und Präsentieren</w:t>
            </w:r>
          </w:p>
          <w:p w14:paraId="6DD0C2E9" w14:textId="77777777" w:rsidR="00101530" w:rsidRDefault="00101530" w:rsidP="00101530">
            <w:pPr>
              <w:jc w:val="both"/>
            </w:pPr>
            <w:r>
              <w:t>Die Schüler*innen</w:t>
            </w:r>
          </w:p>
          <w:p w14:paraId="0390462A" w14:textId="2B94DA42" w:rsidR="00101530" w:rsidRDefault="00101530" w:rsidP="0016782A">
            <w:pPr>
              <w:pStyle w:val="Listenabsatz"/>
              <w:numPr>
                <w:ilvl w:val="0"/>
                <w:numId w:val="49"/>
              </w:numPr>
              <w:jc w:val="both"/>
            </w:pPr>
            <w:r>
              <w:t>planen, gestalten und präsentieren Medienprodukte adressatengerecht (MEK 4.1)</w:t>
            </w:r>
          </w:p>
          <w:p w14:paraId="4C28AE86" w14:textId="77777777" w:rsidR="00E84A6E" w:rsidRDefault="00E84A6E" w:rsidP="00E84A6E">
            <w:pPr>
              <w:ind w:left="357"/>
            </w:pPr>
          </w:p>
          <w:p w14:paraId="4FBC3A66" w14:textId="77777777" w:rsidR="00E84A6E" w:rsidRDefault="00E84A6E" w:rsidP="00E84A6E">
            <w:r>
              <w:rPr>
                <w:b/>
              </w:rPr>
              <w:t>Inhaltsfelder</w:t>
            </w:r>
            <w:r>
              <w:t>: IF 5 (</w:t>
            </w:r>
            <w:r w:rsidRPr="001F0D82">
              <w:t>Zusammenleben in Staat und Gesellschaft</w:t>
            </w:r>
            <w:r>
              <w:t>), IF 3 (</w:t>
            </w:r>
            <w:r w:rsidRPr="001F0D82">
              <w:t>Das Selbstverständnis des Menschen</w:t>
            </w:r>
            <w:r>
              <w:t>)</w:t>
            </w:r>
          </w:p>
          <w:p w14:paraId="03192E3B" w14:textId="77777777" w:rsidR="00E84A6E" w:rsidRPr="00D1612D" w:rsidRDefault="00E84A6E" w:rsidP="00E84A6E"/>
          <w:p w14:paraId="780F325F" w14:textId="77777777" w:rsidR="00E84A6E" w:rsidRDefault="00E84A6E" w:rsidP="00E84A6E">
            <w:r>
              <w:rPr>
                <w:b/>
              </w:rPr>
              <w:t>Inhaltliche Schwerpunkte</w:t>
            </w:r>
            <w:r>
              <w:t>:</w:t>
            </w:r>
          </w:p>
          <w:p w14:paraId="7A0C5568" w14:textId="77777777" w:rsidR="00E84A6E" w:rsidRPr="00C11FAA" w:rsidRDefault="00E84A6E" w:rsidP="0016782A">
            <w:pPr>
              <w:numPr>
                <w:ilvl w:val="0"/>
                <w:numId w:val="2"/>
              </w:numPr>
              <w:jc w:val="both"/>
            </w:pPr>
            <w:r w:rsidRPr="00C11FAA">
              <w:t>Individualinteresse und Gesellschaftsvertrag als Prinzip staatsphiloso</w:t>
            </w:r>
            <w:r>
              <w:t xml:space="preserve">phischer Legitimation </w:t>
            </w:r>
          </w:p>
          <w:p w14:paraId="4635611B" w14:textId="77777777" w:rsidR="00E84A6E" w:rsidRDefault="00E84A6E" w:rsidP="0016782A">
            <w:pPr>
              <w:numPr>
                <w:ilvl w:val="0"/>
                <w:numId w:val="2"/>
              </w:numPr>
              <w:ind w:left="357" w:hanging="357"/>
              <w:jc w:val="both"/>
            </w:pPr>
            <w:r>
              <w:t>Der Mensch als Natur- und Kulturwesen</w:t>
            </w:r>
          </w:p>
          <w:p w14:paraId="08DB190F" w14:textId="77777777" w:rsidR="00E84A6E" w:rsidRPr="00D1612D" w:rsidRDefault="00E84A6E" w:rsidP="00E84A6E">
            <w:pPr>
              <w:jc w:val="both"/>
            </w:pPr>
          </w:p>
          <w:p w14:paraId="585D1C87" w14:textId="77777777" w:rsidR="00E84A6E" w:rsidRDefault="00E84A6E" w:rsidP="00E84A6E">
            <w:pPr>
              <w:rPr>
                <w:i/>
                <w:u w:val="single"/>
              </w:rPr>
            </w:pPr>
            <w:r>
              <w:rPr>
                <w:b/>
              </w:rPr>
              <w:t>Zeitbedarf</w:t>
            </w:r>
            <w:r>
              <w:t>: 11 Std.</w:t>
            </w:r>
          </w:p>
        </w:tc>
      </w:tr>
      <w:tr w:rsidR="00E84A6E" w14:paraId="467F9449" w14:textId="77777777" w:rsidTr="00E84A6E">
        <w:tc>
          <w:tcPr>
            <w:tcW w:w="7218" w:type="dxa"/>
            <w:gridSpan w:val="2"/>
            <w:tcBorders>
              <w:top w:val="single" w:sz="4" w:space="0" w:color="000000"/>
              <w:left w:val="single" w:sz="4" w:space="0" w:color="000000"/>
              <w:bottom w:val="single" w:sz="4" w:space="0" w:color="000000"/>
            </w:tcBorders>
          </w:tcPr>
          <w:p w14:paraId="66307EE3" w14:textId="77777777" w:rsidR="00E84A6E" w:rsidRDefault="00E84A6E" w:rsidP="00E84A6E">
            <w:r>
              <w:rPr>
                <w:i/>
                <w:u w:val="single"/>
              </w:rPr>
              <w:t>Unterrichtsvorhaben XV:</w:t>
            </w:r>
          </w:p>
          <w:p w14:paraId="6D80B2FD" w14:textId="77777777" w:rsidR="00E84A6E" w:rsidRDefault="00E84A6E" w:rsidP="00E84A6E">
            <w:pPr>
              <w:ind w:left="-108"/>
            </w:pPr>
          </w:p>
          <w:p w14:paraId="7D5F7CA8" w14:textId="77777777" w:rsidR="00E84A6E" w:rsidRDefault="00E84A6E" w:rsidP="00E84A6E">
            <w:r>
              <w:rPr>
                <w:b/>
              </w:rPr>
              <w:t>Thema</w:t>
            </w:r>
            <w:r>
              <w:t xml:space="preserve">: </w:t>
            </w:r>
            <w:r>
              <w:rPr>
                <w:i/>
              </w:rPr>
              <w:t>Lassen sich die Ansprüche des Einzelnen auf politische Mitwirkung und gerechte Teilhabe in einer staatlichen Ordnung realisieren? – Moderne Konzepte von Demokratie und sozialer Gerechtigkeit auf dem Prüfstand</w:t>
            </w:r>
          </w:p>
          <w:p w14:paraId="533E36D6" w14:textId="77777777" w:rsidR="00E84A6E" w:rsidRDefault="00E84A6E" w:rsidP="00E84A6E"/>
          <w:p w14:paraId="14CA88AF" w14:textId="77777777" w:rsidR="00E84A6E" w:rsidRDefault="00E84A6E" w:rsidP="00E84A6E">
            <w:pPr>
              <w:rPr>
                <w:b/>
              </w:rPr>
            </w:pPr>
            <w:r>
              <w:rPr>
                <w:b/>
              </w:rPr>
              <w:t>Methodenkompetenz</w:t>
            </w:r>
          </w:p>
          <w:p w14:paraId="38EA6C5A" w14:textId="77777777" w:rsidR="00E84A6E" w:rsidRPr="00D27923" w:rsidRDefault="00E84A6E" w:rsidP="00E84A6E">
            <w:pPr>
              <w:rPr>
                <w:i/>
                <w:u w:val="single"/>
              </w:rPr>
            </w:pPr>
            <w:r>
              <w:rPr>
                <w:i/>
                <w:u w:val="single"/>
              </w:rPr>
              <w:t>Verfahren der Problemreflexion</w:t>
            </w:r>
          </w:p>
          <w:p w14:paraId="144B9D2D" w14:textId="30FBA0B3" w:rsidR="00E84A6E" w:rsidRDefault="00E84A6E" w:rsidP="00E84A6E">
            <w:r>
              <w:rPr>
                <w:bCs/>
              </w:rPr>
              <w:t xml:space="preserve">Die </w:t>
            </w:r>
            <w:r w:rsidR="00A41CBF">
              <w:rPr>
                <w:bCs/>
              </w:rPr>
              <w:t>Schüler*innen</w:t>
            </w:r>
          </w:p>
          <w:p w14:paraId="33D99114" w14:textId="77777777" w:rsidR="00E84A6E" w:rsidRPr="00D1612D" w:rsidRDefault="00E84A6E" w:rsidP="0016782A">
            <w:pPr>
              <w:numPr>
                <w:ilvl w:val="0"/>
                <w:numId w:val="2"/>
              </w:numPr>
              <w:jc w:val="both"/>
            </w:pPr>
            <w:r w:rsidRPr="00D1612D">
              <w:t>arbeiten aus Phänomenen der Lebenswelt und präsentativen Materialien abstrahierend relevante philosophische Fragen heraus und erläutern diese (MK2),</w:t>
            </w:r>
          </w:p>
          <w:p w14:paraId="3C9F7BEA" w14:textId="77777777" w:rsidR="00E84A6E" w:rsidRDefault="00E84A6E" w:rsidP="0016782A">
            <w:pPr>
              <w:numPr>
                <w:ilvl w:val="0"/>
                <w:numId w:val="2"/>
              </w:numPr>
              <w:jc w:val="both"/>
            </w:pPr>
            <w:r>
              <w:t>recherchieren Informationen, Hintergrundwissen sowie die Bedeutung von Fremdwörtern und Fachbegriffen unter Zuhilfenahme von (auch digitalen) Lexika und fachspezifischen Nachschlagewerken (MK9).</w:t>
            </w:r>
          </w:p>
          <w:p w14:paraId="4D619D11" w14:textId="77777777" w:rsidR="00E84A6E" w:rsidRPr="00D27923" w:rsidRDefault="00E84A6E" w:rsidP="00E84A6E">
            <w:pPr>
              <w:rPr>
                <w:i/>
                <w:u w:val="single"/>
              </w:rPr>
            </w:pPr>
            <w:r>
              <w:rPr>
                <w:i/>
                <w:u w:val="single"/>
              </w:rPr>
              <w:t>Verfahren der Präsentation und Darstellung</w:t>
            </w:r>
          </w:p>
          <w:p w14:paraId="34D385F2" w14:textId="0AD13DC9" w:rsidR="00E84A6E" w:rsidRDefault="00E84A6E" w:rsidP="00E84A6E">
            <w:pPr>
              <w:tabs>
                <w:tab w:val="left" w:pos="360"/>
              </w:tabs>
            </w:pPr>
            <w:r>
              <w:rPr>
                <w:bCs/>
              </w:rPr>
              <w:t xml:space="preserve">Die </w:t>
            </w:r>
            <w:r w:rsidR="00A41CBF">
              <w:rPr>
                <w:bCs/>
              </w:rPr>
              <w:t>Schüler*innen</w:t>
            </w:r>
          </w:p>
          <w:p w14:paraId="31C6568D" w14:textId="77777777" w:rsidR="00E84A6E" w:rsidRDefault="00E84A6E" w:rsidP="0016782A">
            <w:pPr>
              <w:numPr>
                <w:ilvl w:val="0"/>
                <w:numId w:val="2"/>
              </w:numPr>
              <w:ind w:left="357" w:hanging="357"/>
              <w:jc w:val="both"/>
            </w:pPr>
            <w:r>
              <w:t>stellen philosophische Sachverhalte und Zusammenhänge in diskursiver Form strukturiert und begrifflich klar dar (MK10).</w:t>
            </w:r>
          </w:p>
          <w:p w14:paraId="20F33D8F" w14:textId="77777777" w:rsidR="00E84A6E" w:rsidRPr="00D1612D" w:rsidRDefault="00E84A6E" w:rsidP="00E84A6E">
            <w:pPr>
              <w:ind w:left="357"/>
            </w:pPr>
          </w:p>
          <w:p w14:paraId="2E8D64BA" w14:textId="77777777" w:rsidR="00E84A6E" w:rsidRDefault="00E84A6E" w:rsidP="00E84A6E">
            <w:pPr>
              <w:rPr>
                <w:b/>
              </w:rPr>
            </w:pPr>
            <w:r>
              <w:rPr>
                <w:b/>
              </w:rPr>
              <w:t>Handlungskompetenz</w:t>
            </w:r>
          </w:p>
          <w:p w14:paraId="015DFBE1" w14:textId="2AF421BD" w:rsidR="00E84A6E" w:rsidRDefault="00E84A6E" w:rsidP="00E84A6E">
            <w:pPr>
              <w:pStyle w:val="Fuzeile"/>
            </w:pPr>
            <w:r>
              <w:t xml:space="preserve">Die </w:t>
            </w:r>
            <w:r w:rsidR="00A41CBF">
              <w:rPr>
                <w:bCs/>
              </w:rPr>
              <w:t>Schüler*innen</w:t>
            </w:r>
          </w:p>
          <w:p w14:paraId="0D94A515" w14:textId="77777777" w:rsidR="00E84A6E" w:rsidRPr="00D1612D" w:rsidRDefault="00E84A6E" w:rsidP="0016782A">
            <w:pPr>
              <w:numPr>
                <w:ilvl w:val="0"/>
                <w:numId w:val="2"/>
              </w:numPr>
              <w:jc w:val="both"/>
            </w:pPr>
            <w:r w:rsidRPr="00D1612D">
              <w:t>entwickeln auf der Grundlage philosophischer Positionen und Denkmodelle verantwortbare Handlungsoptionen für aus der Alltagswirklichkeit erwachsende Problemstellungen (HK1),</w:t>
            </w:r>
          </w:p>
          <w:p w14:paraId="1A8DCEE7" w14:textId="77777777" w:rsidR="00E84A6E" w:rsidRDefault="00E84A6E" w:rsidP="0016782A">
            <w:pPr>
              <w:numPr>
                <w:ilvl w:val="0"/>
                <w:numId w:val="2"/>
              </w:numPr>
              <w:ind w:left="357" w:hanging="357"/>
              <w:jc w:val="both"/>
            </w:pPr>
            <w:r w:rsidRPr="00D1612D">
              <w:t>beteiligen sich mit philosophischen Beiträgen an der Diskussion allgemein-menschlicher und gegenwärtiger gesellschaftlich-politischer Fragestellungen (HK4).</w:t>
            </w:r>
          </w:p>
          <w:p w14:paraId="4D4742B4" w14:textId="77777777" w:rsidR="00E84A6E" w:rsidRDefault="00E84A6E" w:rsidP="00E84A6E">
            <w:pPr>
              <w:jc w:val="both"/>
            </w:pPr>
          </w:p>
          <w:p w14:paraId="7D260955" w14:textId="77777777" w:rsidR="00101530" w:rsidRPr="00101530" w:rsidRDefault="00101530" w:rsidP="00101530">
            <w:pPr>
              <w:jc w:val="both"/>
              <w:rPr>
                <w:b/>
              </w:rPr>
            </w:pPr>
            <w:r w:rsidRPr="00101530">
              <w:rPr>
                <w:b/>
              </w:rPr>
              <w:t>Medienkompetenz</w:t>
            </w:r>
          </w:p>
          <w:p w14:paraId="1C925D0A" w14:textId="77777777" w:rsidR="00101530" w:rsidRPr="00364220" w:rsidRDefault="00101530" w:rsidP="00101530">
            <w:pPr>
              <w:jc w:val="both"/>
              <w:rPr>
                <w:i/>
                <w:u w:val="single"/>
              </w:rPr>
            </w:pPr>
            <w:r w:rsidRPr="00364220">
              <w:rPr>
                <w:i/>
                <w:u w:val="single"/>
              </w:rPr>
              <w:t>Informieren und Recherchieren</w:t>
            </w:r>
          </w:p>
          <w:p w14:paraId="36081A9B" w14:textId="77777777" w:rsidR="00101530" w:rsidRDefault="00101530" w:rsidP="00101530">
            <w:pPr>
              <w:jc w:val="both"/>
            </w:pPr>
            <w:r>
              <w:t>Die Schüler*innen</w:t>
            </w:r>
          </w:p>
          <w:p w14:paraId="6FF17B35" w14:textId="77777777" w:rsidR="00101530" w:rsidRDefault="00101530" w:rsidP="0016782A">
            <w:pPr>
              <w:pStyle w:val="Listenabsatz"/>
              <w:numPr>
                <w:ilvl w:val="0"/>
                <w:numId w:val="48"/>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1E10845C" w14:textId="77777777" w:rsidR="0010153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129870A4" w14:textId="039CD295" w:rsidR="00101530" w:rsidRPr="0010153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13E6A6C4" w14:textId="77777777" w:rsidR="00101530" w:rsidRPr="00D1612D" w:rsidRDefault="00101530" w:rsidP="00E84A6E">
            <w:pPr>
              <w:jc w:val="both"/>
            </w:pPr>
          </w:p>
          <w:p w14:paraId="41D6E039" w14:textId="77777777" w:rsidR="00E84A6E" w:rsidRDefault="00E84A6E" w:rsidP="00E84A6E">
            <w:r>
              <w:rPr>
                <w:b/>
              </w:rPr>
              <w:t>Inhaltsfelder</w:t>
            </w:r>
            <w:r>
              <w:t xml:space="preserve">: </w:t>
            </w:r>
            <w:r w:rsidRPr="00F74E7A">
              <w:t>IF 5 (Zusammenleben in Staat und Gesellschaft), IF 4 (Werte und Normen des Handelns)</w:t>
            </w:r>
          </w:p>
          <w:p w14:paraId="6B64D15B" w14:textId="77777777" w:rsidR="00E84A6E" w:rsidRPr="00F74E7A" w:rsidRDefault="00E84A6E" w:rsidP="00E84A6E"/>
          <w:p w14:paraId="15C08A6B" w14:textId="77777777" w:rsidR="00E84A6E" w:rsidRDefault="00E84A6E" w:rsidP="00E84A6E">
            <w:pPr>
              <w:rPr>
                <w:rFonts w:ascii="Wingdings" w:hAnsi="Wingdings"/>
              </w:rPr>
            </w:pPr>
            <w:r>
              <w:rPr>
                <w:b/>
              </w:rPr>
              <w:t>Inhaltliche Schwerpunkte</w:t>
            </w:r>
            <w:r>
              <w:t>:</w:t>
            </w:r>
          </w:p>
          <w:p w14:paraId="168AF62D" w14:textId="77777777" w:rsidR="00E84A6E" w:rsidRPr="00D1612D" w:rsidRDefault="00E84A6E" w:rsidP="0016782A">
            <w:pPr>
              <w:numPr>
                <w:ilvl w:val="0"/>
                <w:numId w:val="2"/>
              </w:numPr>
              <w:jc w:val="both"/>
            </w:pPr>
            <w:r>
              <w:t xml:space="preserve">Konzepte von Demokratie und sozialer Gerechtigkeit </w:t>
            </w:r>
          </w:p>
          <w:p w14:paraId="6C12E4E0" w14:textId="77777777" w:rsidR="00E84A6E" w:rsidRDefault="00E84A6E" w:rsidP="0016782A">
            <w:pPr>
              <w:numPr>
                <w:ilvl w:val="0"/>
                <w:numId w:val="2"/>
              </w:numPr>
              <w:ind w:left="357" w:hanging="357"/>
              <w:jc w:val="both"/>
            </w:pPr>
            <w:r>
              <w:t>Verantwortung in ethischen Anwendungskontexten</w:t>
            </w:r>
          </w:p>
          <w:p w14:paraId="2BE35EFC" w14:textId="77777777" w:rsidR="00E84A6E" w:rsidRPr="00D1612D" w:rsidRDefault="00E84A6E" w:rsidP="00E84A6E">
            <w:pPr>
              <w:jc w:val="both"/>
            </w:pPr>
          </w:p>
          <w:p w14:paraId="4CBFBBE5" w14:textId="77777777" w:rsidR="00E84A6E" w:rsidRDefault="00E84A6E" w:rsidP="00E84A6E">
            <w:r>
              <w:rPr>
                <w:b/>
              </w:rPr>
              <w:t>Zeitbedarf</w:t>
            </w:r>
            <w:r>
              <w:t>: 9 Std.</w:t>
            </w:r>
          </w:p>
        </w:tc>
        <w:tc>
          <w:tcPr>
            <w:tcW w:w="7808" w:type="dxa"/>
            <w:gridSpan w:val="2"/>
            <w:tcBorders>
              <w:top w:val="single" w:sz="4" w:space="0" w:color="000000"/>
              <w:left w:val="single" w:sz="4" w:space="0" w:color="000000"/>
              <w:bottom w:val="single" w:sz="4" w:space="0" w:color="000000"/>
              <w:right w:val="single" w:sz="4" w:space="0" w:color="000000"/>
            </w:tcBorders>
          </w:tcPr>
          <w:p w14:paraId="72980B91" w14:textId="77777777" w:rsidR="00E84A6E" w:rsidRDefault="00E84A6E" w:rsidP="00E84A6E">
            <w:r>
              <w:rPr>
                <w:i/>
                <w:u w:val="single"/>
              </w:rPr>
              <w:t>Unterrichtsvorhaben XVI:</w:t>
            </w:r>
          </w:p>
          <w:p w14:paraId="4E00AF8A" w14:textId="77777777" w:rsidR="00E84A6E" w:rsidRDefault="00E84A6E" w:rsidP="00E84A6E"/>
          <w:p w14:paraId="0B5B1056" w14:textId="77777777" w:rsidR="00E84A6E" w:rsidRDefault="00E84A6E" w:rsidP="00E84A6E">
            <w:r>
              <w:rPr>
                <w:b/>
              </w:rPr>
              <w:t>Thema</w:t>
            </w:r>
            <w:r>
              <w:t xml:space="preserve">: </w:t>
            </w:r>
            <w:r>
              <w:rPr>
                <w:i/>
              </w:rPr>
              <w:t>Was leisten sinnliche Wahrnehmung und Verstandestätigkeit für die wissenschaftliche Erkenntnis? – rationalistische und empiristische Modelle im Vergleich</w:t>
            </w:r>
          </w:p>
          <w:p w14:paraId="3F8E667E" w14:textId="77777777" w:rsidR="00E84A6E" w:rsidRDefault="00E84A6E" w:rsidP="00E84A6E"/>
          <w:p w14:paraId="54FED2E7" w14:textId="77777777" w:rsidR="00E84A6E" w:rsidRDefault="00E84A6E" w:rsidP="00E84A6E">
            <w:pPr>
              <w:rPr>
                <w:b/>
              </w:rPr>
            </w:pPr>
            <w:r>
              <w:rPr>
                <w:b/>
              </w:rPr>
              <w:t>Methodenkompetenz</w:t>
            </w:r>
          </w:p>
          <w:p w14:paraId="4EEDCDAC" w14:textId="77777777" w:rsidR="00E84A6E" w:rsidRPr="00D27923" w:rsidRDefault="00E84A6E" w:rsidP="00E84A6E">
            <w:pPr>
              <w:rPr>
                <w:i/>
                <w:u w:val="single"/>
              </w:rPr>
            </w:pPr>
            <w:r>
              <w:rPr>
                <w:i/>
                <w:u w:val="single"/>
              </w:rPr>
              <w:t>Verfahren der Problemreflexion</w:t>
            </w:r>
          </w:p>
          <w:p w14:paraId="13F80C97" w14:textId="7440CFCE" w:rsidR="00E84A6E" w:rsidRDefault="00E84A6E" w:rsidP="00E84A6E">
            <w:r>
              <w:rPr>
                <w:bCs/>
              </w:rPr>
              <w:t xml:space="preserve">Die </w:t>
            </w:r>
            <w:r w:rsidR="00A41CBF">
              <w:rPr>
                <w:bCs/>
              </w:rPr>
              <w:t>Schüler*innen</w:t>
            </w:r>
          </w:p>
          <w:p w14:paraId="2E07ACD0" w14:textId="77777777" w:rsidR="00E84A6E" w:rsidRPr="00D1612D" w:rsidRDefault="00E84A6E" w:rsidP="0016782A">
            <w:pPr>
              <w:numPr>
                <w:ilvl w:val="0"/>
                <w:numId w:val="2"/>
              </w:numPr>
              <w:jc w:val="both"/>
            </w:pPr>
            <w:r w:rsidRPr="00D1612D">
              <w:t>beschreiben Phänomene der Lebenswelt vorurteilsfrei und sprachlich genau ohne verfrühte Klassifizierung (MK1),</w:t>
            </w:r>
          </w:p>
          <w:p w14:paraId="777D64A0" w14:textId="77777777" w:rsidR="00E84A6E" w:rsidRPr="00D1612D" w:rsidRDefault="00E84A6E" w:rsidP="0016782A">
            <w:pPr>
              <w:numPr>
                <w:ilvl w:val="0"/>
                <w:numId w:val="2"/>
              </w:numPr>
              <w:jc w:val="both"/>
            </w:pPr>
            <w:r w:rsidRPr="00D1612D">
              <w:t>ermitteln in philosophischen Texten das diesen jeweils zugrundeliegende Problem bzw. ihr Anliegen sowie die zentrale These (MK3),</w:t>
            </w:r>
          </w:p>
          <w:p w14:paraId="208A4FC1" w14:textId="77777777" w:rsidR="00E84A6E" w:rsidRPr="00D1612D" w:rsidRDefault="00E84A6E" w:rsidP="0016782A">
            <w:pPr>
              <w:numPr>
                <w:ilvl w:val="0"/>
                <w:numId w:val="2"/>
              </w:numPr>
              <w:jc w:val="both"/>
            </w:pPr>
            <w:r w:rsidRPr="00D1612D">
              <w:t>analysieren den gedanklichen Aufbau und die zentralen Argumentationsstrukturen in philosophischen Texten und interpretieren wesentliche Aussagen (MK5),</w:t>
            </w:r>
          </w:p>
          <w:p w14:paraId="75225BE1" w14:textId="77777777" w:rsidR="00E84A6E" w:rsidRPr="00D1612D" w:rsidRDefault="00E84A6E" w:rsidP="0016782A">
            <w:pPr>
              <w:numPr>
                <w:ilvl w:val="0"/>
                <w:numId w:val="2"/>
              </w:numPr>
              <w:ind w:left="357" w:hanging="357"/>
              <w:jc w:val="both"/>
            </w:pPr>
            <w:r>
              <w:t>entwickeln mit Hilfe heuristischer Verfahren (u.a. Gedankenexperimenten, fiktiven Dilemmata) eigene philosophische Gedanken und erläutern diese (MK6).</w:t>
            </w:r>
          </w:p>
          <w:p w14:paraId="422BAC7E" w14:textId="77777777" w:rsidR="00E84A6E" w:rsidRPr="00D27923" w:rsidRDefault="00E84A6E" w:rsidP="00E84A6E">
            <w:pPr>
              <w:rPr>
                <w:i/>
                <w:u w:val="single"/>
              </w:rPr>
            </w:pPr>
            <w:r>
              <w:rPr>
                <w:i/>
                <w:u w:val="single"/>
              </w:rPr>
              <w:t>Verfahren der Präsentation und Darstellung</w:t>
            </w:r>
          </w:p>
          <w:p w14:paraId="20852B07" w14:textId="4EB6599F" w:rsidR="00E84A6E" w:rsidRDefault="00E84A6E" w:rsidP="00E84A6E">
            <w:pPr>
              <w:tabs>
                <w:tab w:val="left" w:pos="360"/>
              </w:tabs>
            </w:pPr>
            <w:r>
              <w:rPr>
                <w:bCs/>
              </w:rPr>
              <w:t xml:space="preserve">Die </w:t>
            </w:r>
            <w:r w:rsidR="00A41CBF">
              <w:rPr>
                <w:bCs/>
              </w:rPr>
              <w:t>Schüler*innen</w:t>
            </w:r>
          </w:p>
          <w:p w14:paraId="2FD0696F" w14:textId="77777777" w:rsidR="00E84A6E" w:rsidRDefault="00E84A6E" w:rsidP="0016782A">
            <w:pPr>
              <w:numPr>
                <w:ilvl w:val="0"/>
                <w:numId w:val="2"/>
              </w:numPr>
              <w:ind w:left="357" w:hanging="357"/>
              <w:jc w:val="both"/>
            </w:pPr>
            <w:r>
              <w:t>geben Kernaussagen und Gedanken- bzw. Argumentationsgang philosophischer Texte in eigenen Worten und distanziert, unter Zuhilfenahme eines angemessenen Textbeschreibungsvokabulars, wieder und belegen Interpretationen durch korrekte Nachweise (MK12).</w:t>
            </w:r>
          </w:p>
          <w:p w14:paraId="6969A282" w14:textId="77777777" w:rsidR="00E84A6E" w:rsidRPr="00D1612D" w:rsidRDefault="00E84A6E" w:rsidP="00E84A6E">
            <w:pPr>
              <w:ind w:left="357"/>
            </w:pPr>
          </w:p>
          <w:p w14:paraId="148C579B" w14:textId="77777777" w:rsidR="00E84A6E" w:rsidRPr="008935AF" w:rsidRDefault="00E84A6E" w:rsidP="00E84A6E">
            <w:pPr>
              <w:rPr>
                <w:b/>
              </w:rPr>
            </w:pPr>
            <w:r>
              <w:rPr>
                <w:b/>
              </w:rPr>
              <w:t>Handlungskompetenz:</w:t>
            </w:r>
          </w:p>
          <w:p w14:paraId="67098AE1" w14:textId="03E2DE77" w:rsidR="00E84A6E" w:rsidRDefault="00E84A6E" w:rsidP="00E84A6E">
            <w:pPr>
              <w:pStyle w:val="Fuzeile"/>
            </w:pPr>
            <w:r>
              <w:t xml:space="preserve">Die </w:t>
            </w:r>
            <w:r w:rsidR="00A41CBF">
              <w:rPr>
                <w:bCs/>
              </w:rPr>
              <w:t>Schüler*innen</w:t>
            </w:r>
          </w:p>
          <w:p w14:paraId="7421D511" w14:textId="77777777" w:rsidR="00E84A6E" w:rsidRDefault="00E84A6E" w:rsidP="0016782A">
            <w:pPr>
              <w:numPr>
                <w:ilvl w:val="0"/>
                <w:numId w:val="2"/>
              </w:numPr>
              <w:ind w:left="357" w:hanging="357"/>
              <w:jc w:val="both"/>
            </w:pPr>
            <w:r>
              <w:t>vertreten im Rahmen rationaler Diskurse im Unterricht ihre eigene Position und gehen dabei auch argumentativ auf andere Positionen ein (HK3).</w:t>
            </w:r>
          </w:p>
          <w:p w14:paraId="552E0820" w14:textId="77777777" w:rsidR="00101530" w:rsidRDefault="00101530" w:rsidP="00101530">
            <w:pPr>
              <w:jc w:val="both"/>
            </w:pPr>
          </w:p>
          <w:p w14:paraId="61FAA271" w14:textId="39CB4BB2" w:rsidR="00101530" w:rsidRPr="00101530" w:rsidRDefault="00101530" w:rsidP="00101530">
            <w:pPr>
              <w:jc w:val="both"/>
              <w:rPr>
                <w:b/>
              </w:rPr>
            </w:pPr>
            <w:r w:rsidRPr="00101530">
              <w:rPr>
                <w:b/>
              </w:rPr>
              <w:t>Medienkompetenz</w:t>
            </w:r>
          </w:p>
          <w:p w14:paraId="32474DB6" w14:textId="77777777" w:rsidR="00101530" w:rsidRPr="00364220" w:rsidRDefault="00101530" w:rsidP="00101530">
            <w:pPr>
              <w:jc w:val="both"/>
              <w:rPr>
                <w:i/>
                <w:u w:val="single"/>
              </w:rPr>
            </w:pPr>
            <w:r w:rsidRPr="00364220">
              <w:rPr>
                <w:i/>
                <w:u w:val="single"/>
              </w:rPr>
              <w:t>Informieren und Recherchieren</w:t>
            </w:r>
          </w:p>
          <w:p w14:paraId="747CFFB4" w14:textId="77777777" w:rsidR="00101530" w:rsidRDefault="00101530" w:rsidP="00101530">
            <w:pPr>
              <w:jc w:val="both"/>
            </w:pPr>
            <w:r>
              <w:t>Die Schüler*innen</w:t>
            </w:r>
          </w:p>
          <w:p w14:paraId="7A6A8C41" w14:textId="77777777" w:rsidR="00101530" w:rsidRDefault="00101530" w:rsidP="0016782A">
            <w:pPr>
              <w:pStyle w:val="Listenabsatz"/>
              <w:numPr>
                <w:ilvl w:val="0"/>
                <w:numId w:val="48"/>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6493A128" w14:textId="77777777" w:rsidR="0010153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0E9A6C01" w14:textId="77777777" w:rsidR="00101530" w:rsidRPr="00364220" w:rsidRDefault="00101530"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50F7ECA1" w14:textId="77777777" w:rsidR="00E84A6E" w:rsidRPr="00D1612D" w:rsidRDefault="00E84A6E" w:rsidP="00E84A6E">
            <w:pPr>
              <w:jc w:val="both"/>
            </w:pPr>
          </w:p>
          <w:p w14:paraId="523DB547" w14:textId="77777777" w:rsidR="00E84A6E" w:rsidRDefault="00E84A6E" w:rsidP="00E84A6E">
            <w:r>
              <w:rPr>
                <w:b/>
              </w:rPr>
              <w:t>Inhaltsfelder</w:t>
            </w:r>
            <w:r>
              <w:t>: IF 6 (Geltungsansprüche der Wissenschaften)</w:t>
            </w:r>
          </w:p>
          <w:p w14:paraId="24604800" w14:textId="77777777" w:rsidR="00E84A6E" w:rsidRDefault="00E84A6E" w:rsidP="00E84A6E"/>
          <w:p w14:paraId="1CB6EE5C" w14:textId="77777777" w:rsidR="00E84A6E" w:rsidRDefault="00E84A6E" w:rsidP="00E84A6E">
            <w:pPr>
              <w:rPr>
                <w:rFonts w:ascii="Wingdings" w:hAnsi="Wingdings"/>
              </w:rPr>
            </w:pPr>
            <w:r>
              <w:rPr>
                <w:b/>
              </w:rPr>
              <w:t>Inhaltliche Schwerpunkte</w:t>
            </w:r>
            <w:r>
              <w:t>:</w:t>
            </w:r>
          </w:p>
          <w:p w14:paraId="30E30867" w14:textId="77777777" w:rsidR="00E84A6E" w:rsidRPr="00F74E7A" w:rsidRDefault="00E84A6E" w:rsidP="0016782A">
            <w:pPr>
              <w:numPr>
                <w:ilvl w:val="0"/>
                <w:numId w:val="2"/>
              </w:numPr>
              <w:ind w:left="357" w:hanging="357"/>
              <w:jc w:val="both"/>
              <w:rPr>
                <w:b/>
              </w:rPr>
            </w:pPr>
            <w:r>
              <w:t>Erkenntnistheoretische Grundlagen der Wissenschaften</w:t>
            </w:r>
          </w:p>
          <w:p w14:paraId="10C62E1D" w14:textId="77777777" w:rsidR="00E84A6E" w:rsidRDefault="00E84A6E" w:rsidP="00E84A6E">
            <w:pPr>
              <w:ind w:left="357"/>
              <w:rPr>
                <w:b/>
              </w:rPr>
            </w:pPr>
          </w:p>
          <w:p w14:paraId="1DE3C815" w14:textId="77777777" w:rsidR="00E84A6E" w:rsidRDefault="00E84A6E" w:rsidP="00E84A6E">
            <w:pPr>
              <w:rPr>
                <w:i/>
                <w:u w:val="single"/>
              </w:rPr>
            </w:pPr>
            <w:r>
              <w:rPr>
                <w:b/>
              </w:rPr>
              <w:t>Zeitbedarf</w:t>
            </w:r>
            <w:r>
              <w:t>: 10 Std.</w:t>
            </w:r>
          </w:p>
        </w:tc>
      </w:tr>
      <w:tr w:rsidR="00E84A6E" w14:paraId="49AD61F7" w14:textId="77777777" w:rsidTr="00E84A6E">
        <w:tc>
          <w:tcPr>
            <w:tcW w:w="7218" w:type="dxa"/>
            <w:gridSpan w:val="2"/>
            <w:tcBorders>
              <w:top w:val="single" w:sz="4" w:space="0" w:color="000000"/>
              <w:left w:val="single" w:sz="4" w:space="0" w:color="000000"/>
              <w:bottom w:val="single" w:sz="4" w:space="0" w:color="000000"/>
            </w:tcBorders>
          </w:tcPr>
          <w:p w14:paraId="27689960" w14:textId="77777777" w:rsidR="00E84A6E" w:rsidRDefault="00E84A6E" w:rsidP="00E84A6E">
            <w:r>
              <w:rPr>
                <w:i/>
                <w:u w:val="single"/>
              </w:rPr>
              <w:t>Unterrichtsvorhaben XVII:</w:t>
            </w:r>
          </w:p>
          <w:p w14:paraId="72D0BE14" w14:textId="77777777" w:rsidR="00E84A6E" w:rsidRDefault="00E84A6E" w:rsidP="00E84A6E">
            <w:r>
              <w:rPr>
                <w:b/>
              </w:rPr>
              <w:t>Thema</w:t>
            </w:r>
            <w:r>
              <w:t xml:space="preserve">: </w:t>
            </w:r>
            <w:r>
              <w:rPr>
                <w:i/>
              </w:rPr>
              <w:t>Wie gelangen die Wissenschaften zu Erkenntnissen? – Anspruch und Verfahrensweisen der neuzeitlichen Naturwissenschaften</w:t>
            </w:r>
          </w:p>
          <w:p w14:paraId="4D190D09" w14:textId="77777777" w:rsidR="00E84A6E" w:rsidRDefault="00E84A6E" w:rsidP="00E84A6E"/>
          <w:p w14:paraId="5515F134" w14:textId="77777777" w:rsidR="00E84A6E" w:rsidRDefault="00E84A6E" w:rsidP="00E84A6E">
            <w:pPr>
              <w:rPr>
                <w:b/>
              </w:rPr>
            </w:pPr>
            <w:r>
              <w:rPr>
                <w:b/>
              </w:rPr>
              <w:t>Methodenkompetenz</w:t>
            </w:r>
          </w:p>
          <w:p w14:paraId="45D3370D" w14:textId="77777777" w:rsidR="00E84A6E" w:rsidRPr="00D27923" w:rsidRDefault="00E84A6E" w:rsidP="00E84A6E">
            <w:pPr>
              <w:rPr>
                <w:i/>
                <w:u w:val="single"/>
              </w:rPr>
            </w:pPr>
            <w:r>
              <w:rPr>
                <w:i/>
                <w:u w:val="single"/>
              </w:rPr>
              <w:t>Verfahren der Problemreflexion:</w:t>
            </w:r>
          </w:p>
          <w:p w14:paraId="52F3BB6C" w14:textId="2669560F" w:rsidR="00E84A6E" w:rsidRDefault="00E84A6E" w:rsidP="00E84A6E">
            <w:r>
              <w:rPr>
                <w:bCs/>
              </w:rPr>
              <w:t xml:space="preserve">Die </w:t>
            </w:r>
            <w:r w:rsidR="00A41CBF">
              <w:rPr>
                <w:bCs/>
              </w:rPr>
              <w:t>Schüler*innen</w:t>
            </w:r>
          </w:p>
          <w:p w14:paraId="6B6A05EF" w14:textId="77777777" w:rsidR="00E84A6E" w:rsidRPr="00D1612D" w:rsidRDefault="00E84A6E" w:rsidP="0016782A">
            <w:pPr>
              <w:numPr>
                <w:ilvl w:val="0"/>
                <w:numId w:val="2"/>
              </w:numPr>
              <w:jc w:val="both"/>
            </w:pPr>
            <w:r w:rsidRPr="00D1612D">
              <w:t>bestimmen philosophische Begriffe mit Hilfe definitorischer Verfahren und grenzen sie voneinander ab (MK7),</w:t>
            </w:r>
          </w:p>
          <w:p w14:paraId="5D728AA6" w14:textId="77777777" w:rsidR="00E84A6E" w:rsidRPr="00D1612D" w:rsidRDefault="00E84A6E" w:rsidP="0016782A">
            <w:pPr>
              <w:numPr>
                <w:ilvl w:val="0"/>
                <w:numId w:val="2"/>
              </w:numPr>
              <w:jc w:val="both"/>
            </w:pPr>
            <w:r w:rsidRPr="00D1612D">
              <w:t>argumentieren unter bewusster Ausrichtung an einschlägigen philosophischen Argumentationsverfahren (u.a. Toulmin-Schema) (MK8),</w:t>
            </w:r>
          </w:p>
          <w:p w14:paraId="0E3DE0A5" w14:textId="77777777" w:rsidR="00E84A6E" w:rsidRPr="00D1612D" w:rsidRDefault="00E84A6E" w:rsidP="0016782A">
            <w:pPr>
              <w:numPr>
                <w:ilvl w:val="0"/>
                <w:numId w:val="2"/>
              </w:numPr>
              <w:ind w:left="357" w:hanging="357"/>
              <w:jc w:val="both"/>
            </w:pPr>
            <w:r w:rsidRPr="00D1612D">
              <w:t>recherchieren Informationen, Hintergrundwissen sowie die Bedeutung von Fremdwörtern und Fachbegriffen unter Zuhilfenahme von (auch digitalen) Lexika und fachspezifischen Nachschlagewerken (MK9).</w:t>
            </w:r>
          </w:p>
          <w:p w14:paraId="76DFC15A" w14:textId="77777777" w:rsidR="00E84A6E" w:rsidRDefault="00E84A6E" w:rsidP="00E84A6E">
            <w:pPr>
              <w:rPr>
                <w:i/>
              </w:rPr>
            </w:pPr>
            <w:r>
              <w:rPr>
                <w:i/>
                <w:u w:val="single"/>
              </w:rPr>
              <w:t>Verfahren der Präsentation und Darstellung</w:t>
            </w:r>
          </w:p>
          <w:p w14:paraId="0109885E" w14:textId="42269E74" w:rsidR="00E84A6E" w:rsidRDefault="00E84A6E" w:rsidP="00E84A6E">
            <w:pPr>
              <w:tabs>
                <w:tab w:val="left" w:pos="360"/>
              </w:tabs>
            </w:pPr>
            <w:r>
              <w:rPr>
                <w:bCs/>
              </w:rPr>
              <w:t xml:space="preserve">Die </w:t>
            </w:r>
            <w:r w:rsidR="00A41CBF">
              <w:rPr>
                <w:bCs/>
              </w:rPr>
              <w:t>Schüler*innen</w:t>
            </w:r>
          </w:p>
          <w:p w14:paraId="65C13C90" w14:textId="77777777" w:rsidR="00E84A6E" w:rsidRPr="00D1612D" w:rsidRDefault="00E84A6E" w:rsidP="0016782A">
            <w:pPr>
              <w:numPr>
                <w:ilvl w:val="0"/>
                <w:numId w:val="2"/>
              </w:numPr>
              <w:jc w:val="both"/>
            </w:pPr>
            <w:r w:rsidRPr="00D1612D">
              <w:t xml:space="preserve">stellen philosophische Sachverhalte und Zusammenhänge in präsentativer Form (u.a. Visualisierung, bildliche und szenische Darstellung) dar (MK11), </w:t>
            </w:r>
          </w:p>
          <w:p w14:paraId="413D45EB" w14:textId="77777777" w:rsidR="00E84A6E" w:rsidRDefault="00E84A6E" w:rsidP="0016782A">
            <w:pPr>
              <w:numPr>
                <w:ilvl w:val="0"/>
                <w:numId w:val="2"/>
              </w:numPr>
              <w:ind w:left="357" w:hanging="357"/>
              <w:jc w:val="both"/>
            </w:pPr>
            <w:r>
              <w:t>stellen argumentativ abwägend philosophische Probleme und Problemlösungsbeiträge dar, auch in Form eines Essays (MK13).</w:t>
            </w:r>
          </w:p>
          <w:p w14:paraId="66B012FF" w14:textId="77777777" w:rsidR="00E84A6E" w:rsidRDefault="00E84A6E" w:rsidP="00E84A6E">
            <w:pPr>
              <w:jc w:val="both"/>
            </w:pPr>
          </w:p>
          <w:p w14:paraId="0BD5BD8C" w14:textId="77777777" w:rsidR="00E84A6E" w:rsidRDefault="00E84A6E" w:rsidP="00E84A6E">
            <w:pPr>
              <w:rPr>
                <w:b/>
                <w:sz w:val="20"/>
              </w:rPr>
            </w:pPr>
            <w:r>
              <w:rPr>
                <w:b/>
              </w:rPr>
              <w:t>Handlungskompetenz</w:t>
            </w:r>
          </w:p>
          <w:p w14:paraId="21D54F78" w14:textId="48D095DF" w:rsidR="00E84A6E" w:rsidRDefault="00E84A6E" w:rsidP="00E84A6E">
            <w:pPr>
              <w:pStyle w:val="Fuzeile"/>
            </w:pPr>
            <w:r>
              <w:t xml:space="preserve">Die </w:t>
            </w:r>
            <w:r w:rsidR="00A41CBF">
              <w:rPr>
                <w:bCs/>
              </w:rPr>
              <w:t>Schüler*innen</w:t>
            </w:r>
          </w:p>
          <w:p w14:paraId="0F567D7F" w14:textId="77777777" w:rsidR="00E84A6E" w:rsidRDefault="00E84A6E" w:rsidP="0016782A">
            <w:pPr>
              <w:numPr>
                <w:ilvl w:val="0"/>
                <w:numId w:val="2"/>
              </w:numPr>
              <w:ind w:left="357" w:hanging="357"/>
              <w:jc w:val="both"/>
            </w:pPr>
            <w:r w:rsidRPr="00D1612D">
              <w:t>beteiligen sich mit philosophischen Beiträgen an der Diskussion allgemein-menschlicher und gegenwärtiger gesellschaftlich-politischer Fragestellungen (HK4).</w:t>
            </w:r>
          </w:p>
          <w:p w14:paraId="4723AFB3" w14:textId="77777777" w:rsidR="00101530" w:rsidRDefault="00101530" w:rsidP="00101530">
            <w:pPr>
              <w:jc w:val="both"/>
            </w:pPr>
          </w:p>
          <w:p w14:paraId="3F183D2B" w14:textId="2E38B4E6" w:rsidR="00101530" w:rsidRPr="00101530" w:rsidRDefault="00101530" w:rsidP="00101530">
            <w:pPr>
              <w:jc w:val="both"/>
              <w:rPr>
                <w:b/>
              </w:rPr>
            </w:pPr>
            <w:r w:rsidRPr="00101530">
              <w:rPr>
                <w:b/>
              </w:rPr>
              <w:t>Medienkompetenz</w:t>
            </w:r>
          </w:p>
          <w:p w14:paraId="5CCF928A" w14:textId="77777777" w:rsidR="00101530" w:rsidRPr="00364220" w:rsidRDefault="00101530" w:rsidP="00101530">
            <w:pPr>
              <w:jc w:val="both"/>
              <w:rPr>
                <w:i/>
                <w:u w:val="single"/>
              </w:rPr>
            </w:pPr>
            <w:r>
              <w:rPr>
                <w:i/>
                <w:u w:val="single"/>
              </w:rPr>
              <w:t>Produzieren und Präsentieren</w:t>
            </w:r>
          </w:p>
          <w:p w14:paraId="2235A30F" w14:textId="77777777" w:rsidR="00101530" w:rsidRDefault="00101530" w:rsidP="00101530">
            <w:pPr>
              <w:jc w:val="both"/>
            </w:pPr>
            <w:r>
              <w:t>Die Schüler*innen</w:t>
            </w:r>
          </w:p>
          <w:p w14:paraId="7EBD31A4" w14:textId="77777777" w:rsidR="00101530" w:rsidRDefault="00101530" w:rsidP="0016782A">
            <w:pPr>
              <w:pStyle w:val="Listenabsatz"/>
              <w:numPr>
                <w:ilvl w:val="0"/>
                <w:numId w:val="49"/>
              </w:numPr>
              <w:jc w:val="both"/>
            </w:pPr>
            <w:r>
              <w:t>planen, gestalten und präsentieren Medienprodukte adressatengerecht (MEK 4.1)</w:t>
            </w:r>
          </w:p>
          <w:p w14:paraId="3B264D73" w14:textId="0C17C10E" w:rsidR="00101530" w:rsidRDefault="00101530" w:rsidP="0016782A">
            <w:pPr>
              <w:pStyle w:val="Listenabsatz"/>
              <w:numPr>
                <w:ilvl w:val="0"/>
                <w:numId w:val="49"/>
              </w:numPr>
              <w:jc w:val="both"/>
            </w:pPr>
            <w:r>
              <w:t>wenden Gestaltungsmittel von Medienprodukten reflektiert an (MEK 4.2)</w:t>
            </w:r>
          </w:p>
          <w:p w14:paraId="50809F5D" w14:textId="2CBC4591" w:rsidR="00101530" w:rsidRDefault="00101530" w:rsidP="0016782A">
            <w:pPr>
              <w:pStyle w:val="Listenabsatz"/>
              <w:numPr>
                <w:ilvl w:val="0"/>
                <w:numId w:val="49"/>
              </w:numPr>
              <w:jc w:val="both"/>
            </w:pPr>
            <w:r>
              <w:t>kennen und wenden die Standards der Quellenangaben beim Produzieren und Präsentieren von eigenen und fremden Inhalten an (MEK 4.3)</w:t>
            </w:r>
          </w:p>
          <w:p w14:paraId="0590E292" w14:textId="77777777" w:rsidR="006C09EE" w:rsidRPr="00181B08" w:rsidRDefault="006C09EE" w:rsidP="006C09EE">
            <w:pPr>
              <w:rPr>
                <w:rFonts w:eastAsia="Times New Roman" w:cs="Arial"/>
                <w:i/>
                <w:u w:val="single"/>
                <w:lang w:eastAsia="zh-CN"/>
              </w:rPr>
            </w:pPr>
            <w:r>
              <w:rPr>
                <w:rFonts w:eastAsia="Times New Roman" w:cs="Arial"/>
                <w:i/>
                <w:u w:val="single"/>
                <w:lang w:eastAsia="zh-CN"/>
              </w:rPr>
              <w:t>Analysieren und Reflektieren</w:t>
            </w:r>
          </w:p>
          <w:p w14:paraId="2250BDBA" w14:textId="77777777" w:rsidR="006C09EE" w:rsidRDefault="006C09EE" w:rsidP="006C09EE">
            <w:pPr>
              <w:rPr>
                <w:rFonts w:eastAsia="Times New Roman" w:cs="Arial"/>
                <w:lang w:eastAsia="zh-CN"/>
              </w:rPr>
            </w:pPr>
            <w:r>
              <w:rPr>
                <w:rFonts w:eastAsia="Times New Roman" w:cs="Arial"/>
                <w:lang w:eastAsia="zh-CN"/>
              </w:rPr>
              <w:t>Die Schüler*innen</w:t>
            </w:r>
          </w:p>
          <w:p w14:paraId="1256FE52" w14:textId="77777777" w:rsidR="006C09EE" w:rsidRPr="00181B08" w:rsidRDefault="006C09EE" w:rsidP="0016782A">
            <w:pPr>
              <w:pStyle w:val="Listenabsatz"/>
              <w:numPr>
                <w:ilvl w:val="0"/>
                <w:numId w:val="48"/>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1B619E24" w14:textId="77777777" w:rsidR="006C09EE" w:rsidRDefault="006C09EE" w:rsidP="006C09EE">
            <w:pPr>
              <w:jc w:val="both"/>
            </w:pPr>
          </w:p>
          <w:p w14:paraId="04192EE2" w14:textId="77777777" w:rsidR="00E84A6E" w:rsidRPr="00D1612D" w:rsidRDefault="00E84A6E" w:rsidP="00E84A6E">
            <w:pPr>
              <w:jc w:val="both"/>
            </w:pPr>
          </w:p>
          <w:p w14:paraId="55283AFD" w14:textId="77777777" w:rsidR="00E84A6E" w:rsidRDefault="00E84A6E" w:rsidP="00E84A6E">
            <w:r>
              <w:rPr>
                <w:b/>
              </w:rPr>
              <w:t>Inhaltsfelder</w:t>
            </w:r>
            <w:r>
              <w:t>: IF 6 (</w:t>
            </w:r>
            <w:r w:rsidRPr="00C11FAA">
              <w:t>Geltungsansprüche der Wissenschaften</w:t>
            </w:r>
            <w:r>
              <w:t>), IF 4 (</w:t>
            </w:r>
            <w:r w:rsidRPr="00DB372D">
              <w:t>Werte</w:t>
            </w:r>
            <w:r w:rsidRPr="00C11FAA">
              <w:t xml:space="preserve"> </w:t>
            </w:r>
            <w:r>
              <w:t xml:space="preserve">und Normen </w:t>
            </w:r>
            <w:r w:rsidRPr="00C11FAA">
              <w:t>des Handelns</w:t>
            </w:r>
            <w:r>
              <w:t>), IF 5 (</w:t>
            </w:r>
            <w:r w:rsidRPr="00C11FAA">
              <w:t xml:space="preserve">Zusammenlaben in </w:t>
            </w:r>
            <w:r>
              <w:t xml:space="preserve">Staat </w:t>
            </w:r>
            <w:r w:rsidRPr="00DB372D">
              <w:t>und Gesellschaft)</w:t>
            </w:r>
          </w:p>
          <w:p w14:paraId="036BE02B" w14:textId="77777777" w:rsidR="00E84A6E" w:rsidRPr="00DB372D" w:rsidRDefault="00E84A6E" w:rsidP="00E84A6E"/>
          <w:p w14:paraId="5C838672" w14:textId="77777777" w:rsidR="00E84A6E" w:rsidRDefault="00E84A6E" w:rsidP="00E84A6E">
            <w:r>
              <w:rPr>
                <w:b/>
              </w:rPr>
              <w:t>Inhaltliche Schwerpunkte</w:t>
            </w:r>
            <w:r>
              <w:t>:</w:t>
            </w:r>
          </w:p>
          <w:p w14:paraId="3CC99F6D" w14:textId="77777777" w:rsidR="00E84A6E" w:rsidRPr="006F2E86" w:rsidRDefault="00E84A6E" w:rsidP="0016782A">
            <w:pPr>
              <w:numPr>
                <w:ilvl w:val="0"/>
                <w:numId w:val="2"/>
              </w:numPr>
              <w:jc w:val="both"/>
            </w:pPr>
            <w:r>
              <w:t>Der Anspruch der Naturwissenschaften auf Objektivität</w:t>
            </w:r>
          </w:p>
          <w:p w14:paraId="1DF5F489" w14:textId="77777777" w:rsidR="00E84A6E" w:rsidRPr="006F2E86" w:rsidRDefault="00E84A6E" w:rsidP="0016782A">
            <w:pPr>
              <w:numPr>
                <w:ilvl w:val="0"/>
                <w:numId w:val="2"/>
              </w:numPr>
              <w:jc w:val="both"/>
            </w:pPr>
            <w:r>
              <w:t>Verantwortung in ethischen Anwendungskontexten</w:t>
            </w:r>
          </w:p>
          <w:p w14:paraId="7FB300BC" w14:textId="77777777" w:rsidR="00E84A6E" w:rsidRDefault="00E84A6E" w:rsidP="0016782A">
            <w:pPr>
              <w:numPr>
                <w:ilvl w:val="0"/>
                <w:numId w:val="2"/>
              </w:numPr>
              <w:ind w:left="357" w:hanging="357"/>
              <w:jc w:val="both"/>
            </w:pPr>
            <w:r>
              <w:t>Konzepte von Demokratie (und sozialer Gerechtigkeit)</w:t>
            </w:r>
          </w:p>
          <w:p w14:paraId="11302BC1" w14:textId="77777777" w:rsidR="00E84A6E" w:rsidRPr="006F2E86" w:rsidRDefault="00E84A6E" w:rsidP="00E84A6E">
            <w:pPr>
              <w:jc w:val="both"/>
            </w:pPr>
          </w:p>
          <w:p w14:paraId="000B3D8B" w14:textId="77777777" w:rsidR="00E84A6E" w:rsidRDefault="00E84A6E" w:rsidP="00E84A6E">
            <w:r>
              <w:rPr>
                <w:b/>
              </w:rPr>
              <w:t>Zeitbedarf</w:t>
            </w:r>
            <w:r>
              <w:t>: 6 Std.</w:t>
            </w:r>
          </w:p>
        </w:tc>
        <w:tc>
          <w:tcPr>
            <w:tcW w:w="7808" w:type="dxa"/>
            <w:gridSpan w:val="2"/>
            <w:tcBorders>
              <w:top w:val="single" w:sz="4" w:space="0" w:color="000000"/>
              <w:left w:val="single" w:sz="4" w:space="0" w:color="000000"/>
              <w:bottom w:val="single" w:sz="4" w:space="0" w:color="000000"/>
              <w:right w:val="single" w:sz="4" w:space="0" w:color="000000"/>
            </w:tcBorders>
          </w:tcPr>
          <w:p w14:paraId="4A44BA56" w14:textId="77777777" w:rsidR="00E84A6E" w:rsidRDefault="00E84A6E" w:rsidP="00E84A6E">
            <w:pPr>
              <w:snapToGrid w:val="0"/>
              <w:rPr>
                <w:i/>
                <w:u w:val="single"/>
              </w:rPr>
            </w:pPr>
          </w:p>
        </w:tc>
      </w:tr>
      <w:tr w:rsidR="00E84A6E" w14:paraId="1B508A46" w14:textId="77777777" w:rsidTr="00E84A6E">
        <w:tc>
          <w:tcPr>
            <w:tcW w:w="15026" w:type="dxa"/>
            <w:gridSpan w:val="4"/>
            <w:tcBorders>
              <w:top w:val="single" w:sz="4" w:space="0" w:color="000000"/>
              <w:left w:val="single" w:sz="4" w:space="0" w:color="000000"/>
              <w:bottom w:val="single" w:sz="4" w:space="0" w:color="000000"/>
              <w:right w:val="single" w:sz="4" w:space="0" w:color="000000"/>
            </w:tcBorders>
            <w:shd w:val="clear" w:color="auto" w:fill="D9D9D9"/>
          </w:tcPr>
          <w:p w14:paraId="1B94175A" w14:textId="77777777" w:rsidR="00E84A6E" w:rsidRDefault="00E84A6E" w:rsidP="00E84A6E">
            <w:pPr>
              <w:jc w:val="center"/>
              <w:rPr>
                <w:color w:val="FF0000"/>
              </w:rPr>
            </w:pPr>
            <w:r>
              <w:rPr>
                <w:b/>
                <w:u w:val="single"/>
              </w:rPr>
              <w:t>Summe Qualifikationsphase (Q2) – GRUNDKURS: 45 Stunden</w:t>
            </w:r>
          </w:p>
        </w:tc>
      </w:tr>
    </w:tbl>
    <w:p w14:paraId="7BD56A34" w14:textId="77777777" w:rsidR="00E84A6E" w:rsidRDefault="00E84A6E" w:rsidP="00E84A6E">
      <w:pPr>
        <w:rPr>
          <w:color w:val="FF0000"/>
        </w:rPr>
      </w:pPr>
      <w:bookmarkStart w:id="23" w:name="__RefHeading__4_1774465061"/>
      <w:bookmarkEnd w:id="23"/>
    </w:p>
    <w:p w14:paraId="55B52A76" w14:textId="77777777" w:rsidR="00E84A6E" w:rsidRPr="009029D0" w:rsidRDefault="00E84A6E" w:rsidP="00B758E6">
      <w:pPr>
        <w:rPr>
          <w:rFonts w:cs="Futura"/>
        </w:rPr>
      </w:pPr>
    </w:p>
    <w:p w14:paraId="4DAA73FE" w14:textId="77777777" w:rsidR="004567F2" w:rsidRPr="00AB7C95" w:rsidRDefault="004567F2" w:rsidP="004567F2">
      <w:pPr>
        <w:pStyle w:val="Textkrper"/>
        <w:rPr>
          <w:rFonts w:ascii="Futura" w:hAnsi="Futura" w:cs="Futura"/>
          <w:sz w:val="20"/>
        </w:rPr>
      </w:pPr>
    </w:p>
    <w:p w14:paraId="1F30AC05" w14:textId="77777777" w:rsidR="004567F2" w:rsidRPr="00AB7C95" w:rsidRDefault="004567F2" w:rsidP="004567F2">
      <w:pPr>
        <w:pStyle w:val="Textkrper"/>
        <w:spacing w:before="1"/>
        <w:rPr>
          <w:rFonts w:ascii="Futura" w:hAnsi="Futura" w:cs="Futura"/>
          <w:sz w:val="16"/>
        </w:rPr>
      </w:pPr>
    </w:p>
    <w:p w14:paraId="30C0E514" w14:textId="77777777" w:rsidR="004567F2" w:rsidRPr="00AB7C95" w:rsidRDefault="004567F2" w:rsidP="004567F2">
      <w:pPr>
        <w:jc w:val="right"/>
        <w:rPr>
          <w:rFonts w:cs="Futura"/>
        </w:rPr>
        <w:sectPr w:rsidR="004567F2" w:rsidRPr="00AB7C95" w:rsidSect="00E84A6E">
          <w:pgSz w:w="16840" w:h="11910" w:orient="landscape"/>
          <w:pgMar w:top="1300" w:right="280" w:bottom="1300" w:left="1400" w:header="0" w:footer="0" w:gutter="0"/>
          <w:cols w:space="720"/>
          <w:docGrid w:linePitch="326"/>
        </w:sectPr>
      </w:pPr>
    </w:p>
    <w:p w14:paraId="73210B60" w14:textId="77777777" w:rsidR="004567F2" w:rsidRPr="00AB7C95" w:rsidRDefault="004567F2" w:rsidP="004567F2">
      <w:pPr>
        <w:pStyle w:val="Textkrper"/>
        <w:spacing w:before="3"/>
        <w:rPr>
          <w:rFonts w:ascii="Futura" w:hAnsi="Futura" w:cs="Futura"/>
          <w:sz w:val="21"/>
        </w:rPr>
      </w:pPr>
    </w:p>
    <w:p w14:paraId="5F5EF302" w14:textId="77777777" w:rsidR="00E84A6E" w:rsidRDefault="00E84A6E" w:rsidP="00903E1A">
      <w:pPr>
        <w:pStyle w:val="KeinLeerraum"/>
        <w:rPr>
          <w:lang w:eastAsia="zh-CN"/>
        </w:rPr>
      </w:pPr>
      <w:bookmarkStart w:id="24" w:name="_Toc361671945"/>
      <w:bookmarkStart w:id="25" w:name="_Toc361744950"/>
      <w:r w:rsidRPr="006B5CBD">
        <w:rPr>
          <w:lang w:eastAsia="zh-CN"/>
        </w:rPr>
        <w:t>2.1.2</w:t>
      </w:r>
      <w:r w:rsidRPr="006B5CBD">
        <w:rPr>
          <w:lang w:eastAsia="zh-CN"/>
        </w:rPr>
        <w:tab/>
        <w:t>Konkretisierte Unterrichtsvorhaben</w:t>
      </w:r>
      <w:bookmarkEnd w:id="24"/>
      <w:bookmarkEnd w:id="25"/>
    </w:p>
    <w:p w14:paraId="589D6C84" w14:textId="239E6404" w:rsidR="00E84A6E" w:rsidRPr="00CD533A" w:rsidRDefault="00E84A6E" w:rsidP="00E84A6E">
      <w:pPr>
        <w:spacing w:after="240"/>
        <w:jc w:val="both"/>
      </w:pPr>
      <w:r w:rsidRPr="00CD533A">
        <w:t xml:space="preserve">Hier werden </w:t>
      </w:r>
      <w:r w:rsidRPr="00CD533A">
        <w:rPr>
          <w:u w:val="single"/>
        </w:rPr>
        <w:t>zunächst</w:t>
      </w:r>
      <w:r w:rsidRPr="00CD533A">
        <w:t xml:space="preserve"> nur </w:t>
      </w:r>
      <w:r>
        <w:t>fünf</w:t>
      </w:r>
      <w:r w:rsidRPr="00CD533A">
        <w:t xml:space="preserve"> Unterrichtsvorhaben (für EF) für den GK in Grundzügen konkretisiert. Es ist wünschenswert, dass die in der Oberstufe unterrichtenden </w:t>
      </w:r>
      <w:r w:rsidR="00A41CBF">
        <w:t>Kolleg*innen</w:t>
      </w:r>
      <w:r w:rsidRPr="00CD533A">
        <w:t xml:space="preserve"> je Schuljahr und je Oberstufenkurs ein erprobtes Unterrichtsvorhaben konkretisieren. Absprachen sollen Dopplungen verhindern. Im Rahmen der kontinuierlichen Evaluation und Weiterentwicklung des Curriculums sollen auch Überarbeitungen kontinuierlich Einzug in den schulinternen Lehrplan finden. Vor allem soll ein Materialfundus entwickelt werden. </w:t>
      </w:r>
    </w:p>
    <w:p w14:paraId="2A58E729" w14:textId="77777777" w:rsidR="00E84A6E" w:rsidRPr="0096651D" w:rsidRDefault="00E84A6E" w:rsidP="00E84A6E">
      <w:pPr>
        <w:rPr>
          <w:rFonts w:eastAsia="Times New Roman" w:cs="Arial"/>
          <w:bCs/>
          <w:sz w:val="28"/>
          <w:szCs w:val="20"/>
          <w:lang w:eastAsia="zh-CN"/>
        </w:rPr>
      </w:pPr>
      <w:r w:rsidRPr="0096651D">
        <w:rPr>
          <w:rFonts w:eastAsia="Times New Roman" w:cs="Arial"/>
          <w:b/>
          <w:sz w:val="28"/>
          <w:szCs w:val="20"/>
          <w:lang w:eastAsia="zh-CN"/>
        </w:rPr>
        <w:t>Einführungsphase</w:t>
      </w:r>
    </w:p>
    <w:p w14:paraId="2FA8D641" w14:textId="77777777" w:rsidR="00E84A6E" w:rsidRPr="00F858A9" w:rsidRDefault="00E84A6E" w:rsidP="00E84A6E">
      <w:pPr>
        <w:jc w:val="both"/>
        <w:rPr>
          <w:rFonts w:eastAsia="Times New Roman" w:cs="Arial"/>
          <w:lang w:eastAsia="zh-CN"/>
        </w:rPr>
      </w:pPr>
      <w:r w:rsidRPr="00F858A9">
        <w:rPr>
          <w:rFonts w:eastAsia="Times New Roman" w:cs="Arial"/>
          <w:i/>
          <w:u w:val="single"/>
          <w:lang w:eastAsia="zh-CN"/>
        </w:rPr>
        <w:t>Unterrichtsvorhaben I:</w:t>
      </w:r>
    </w:p>
    <w:p w14:paraId="7B304497" w14:textId="77777777" w:rsidR="00E84A6E" w:rsidRPr="00F858A9" w:rsidRDefault="00E84A6E" w:rsidP="00E84A6E">
      <w:pPr>
        <w:jc w:val="both"/>
        <w:rPr>
          <w:rFonts w:eastAsia="Times New Roman" w:cs="Arial"/>
          <w:i/>
          <w:lang w:eastAsia="zh-CN"/>
        </w:rPr>
      </w:pPr>
      <w:r w:rsidRPr="00F858A9">
        <w:rPr>
          <w:rFonts w:eastAsia="Times New Roman" w:cs="Arial"/>
          <w:b/>
          <w:lang w:eastAsia="zh-CN"/>
        </w:rPr>
        <w:t>Thema</w:t>
      </w:r>
      <w:r w:rsidRPr="00F858A9">
        <w:rPr>
          <w:rFonts w:eastAsia="Times New Roman" w:cs="Arial"/>
          <w:lang w:eastAsia="zh-CN"/>
        </w:rPr>
        <w:t xml:space="preserve">: </w:t>
      </w:r>
      <w:r w:rsidRPr="00F858A9">
        <w:rPr>
          <w:rFonts w:eastAsia="Times New Roman" w:cs="Arial"/>
          <w:i/>
          <w:lang w:eastAsia="zh-CN"/>
        </w:rPr>
        <w:t>Was heißt es zu philosophieren? – Welterklärungen in Mythos, Wissenschaft und Philosophie</w:t>
      </w:r>
    </w:p>
    <w:p w14:paraId="05C451EA" w14:textId="77777777" w:rsidR="00E84A6E" w:rsidRPr="00F858A9" w:rsidRDefault="00E84A6E" w:rsidP="00E84A6E">
      <w:pPr>
        <w:rPr>
          <w:rFonts w:eastAsia="Times New Roman" w:cs="Arial"/>
          <w:i/>
          <w:lang w:eastAsia="zh-CN"/>
        </w:rPr>
      </w:pPr>
    </w:p>
    <w:p w14:paraId="578737A0" w14:textId="77777777" w:rsidR="00E84A6E" w:rsidRPr="00F858A9" w:rsidRDefault="00E84A6E" w:rsidP="00E84A6E">
      <w:pPr>
        <w:rPr>
          <w:rFonts w:eastAsia="Times New Roman" w:cs="Arial"/>
          <w:b/>
          <w:lang w:eastAsia="zh-CN"/>
        </w:rPr>
      </w:pPr>
      <w:r w:rsidRPr="00F858A9">
        <w:rPr>
          <w:rFonts w:eastAsia="Times New Roman" w:cs="Arial"/>
          <w:b/>
          <w:lang w:eastAsia="zh-CN"/>
        </w:rPr>
        <w:t>konkretisierte Sachkompetenz</w:t>
      </w:r>
    </w:p>
    <w:p w14:paraId="796DE91C" w14:textId="704904E8" w:rsidR="00E84A6E" w:rsidRPr="00F858A9" w:rsidRDefault="00E84A6E" w:rsidP="00E84A6E">
      <w:pPr>
        <w:jc w:val="both"/>
        <w:rPr>
          <w:rFonts w:eastAsia="Times New Roman" w:cs="Arial"/>
          <w:lang w:eastAsia="zh-CN"/>
        </w:rPr>
      </w:pPr>
      <w:r w:rsidRPr="00F858A9">
        <w:rPr>
          <w:rFonts w:eastAsia="Times New Roman" w:cs="Arial"/>
          <w:bCs/>
          <w:lang w:eastAsia="zh-CN"/>
        </w:rPr>
        <w:t xml:space="preserve">Die </w:t>
      </w:r>
      <w:r w:rsidR="00A41CBF">
        <w:rPr>
          <w:bCs/>
        </w:rPr>
        <w:t>Schüler*innen</w:t>
      </w:r>
    </w:p>
    <w:p w14:paraId="0894DE45" w14:textId="77777777" w:rsidR="00E84A6E" w:rsidRPr="00F858A9" w:rsidRDefault="00E84A6E" w:rsidP="0016782A">
      <w:pPr>
        <w:pStyle w:val="Listenabsatz"/>
        <w:numPr>
          <w:ilvl w:val="0"/>
          <w:numId w:val="6"/>
        </w:numPr>
        <w:spacing w:line="276" w:lineRule="auto"/>
        <w:jc w:val="both"/>
        <w:rPr>
          <w:rFonts w:eastAsia="Times New Roman" w:cs="Arial"/>
          <w:lang w:eastAsia="zh-CN"/>
        </w:rPr>
      </w:pPr>
      <w:r w:rsidRPr="00F858A9">
        <w:rPr>
          <w:rFonts w:eastAsia="Times New Roman" w:cs="Arial"/>
          <w:lang w:eastAsia="zh-CN"/>
        </w:rPr>
        <w:t>unterscheiden philosophische Fragen von Alltagsfragen sowie von Fragen, die gesicherte wissenschaftliche Antworten ermöglichen,</w:t>
      </w:r>
    </w:p>
    <w:p w14:paraId="521FC3B9" w14:textId="77777777" w:rsidR="00E84A6E" w:rsidRPr="00F858A9" w:rsidRDefault="00E84A6E" w:rsidP="0016782A">
      <w:pPr>
        <w:pStyle w:val="Listenabsatz"/>
        <w:numPr>
          <w:ilvl w:val="0"/>
          <w:numId w:val="6"/>
        </w:numPr>
        <w:spacing w:line="276" w:lineRule="auto"/>
        <w:jc w:val="both"/>
        <w:rPr>
          <w:rFonts w:eastAsia="Times New Roman" w:cs="Arial"/>
          <w:lang w:eastAsia="zh-CN"/>
        </w:rPr>
      </w:pPr>
      <w:r w:rsidRPr="00F858A9">
        <w:rPr>
          <w:rFonts w:eastAsia="Times New Roman" w:cs="Arial"/>
          <w:lang w:eastAsia="zh-CN"/>
        </w:rPr>
        <w:t>erläutern den grundsätzlichen Charakter philosophischen Fragens und Denkens an Beispielen,</w:t>
      </w:r>
    </w:p>
    <w:p w14:paraId="27A47510" w14:textId="77777777" w:rsidR="00E84A6E" w:rsidRPr="00F858A9" w:rsidRDefault="00E84A6E" w:rsidP="0016782A">
      <w:pPr>
        <w:pStyle w:val="Listenabsatz"/>
        <w:numPr>
          <w:ilvl w:val="0"/>
          <w:numId w:val="6"/>
        </w:numPr>
        <w:spacing w:line="276" w:lineRule="auto"/>
        <w:jc w:val="both"/>
        <w:rPr>
          <w:rFonts w:eastAsia="Times New Roman" w:cs="Arial"/>
          <w:lang w:eastAsia="zh-CN"/>
        </w:rPr>
      </w:pPr>
      <w:r w:rsidRPr="00F858A9">
        <w:rPr>
          <w:rFonts w:eastAsia="Times New Roman" w:cs="Arial"/>
          <w:lang w:eastAsia="zh-CN"/>
        </w:rPr>
        <w:t>erläutern Merkmale philosophischen Denkens und unterscheiden dieses von anderen Denkformen, etwa in Mythos und Naturwissenschaft.</w:t>
      </w:r>
    </w:p>
    <w:p w14:paraId="6B2BAD05" w14:textId="77777777" w:rsidR="00E84A6E" w:rsidRPr="00F858A9" w:rsidRDefault="00E84A6E" w:rsidP="00E84A6E">
      <w:pPr>
        <w:rPr>
          <w:rFonts w:eastAsia="Times New Roman" w:cs="Arial"/>
          <w:lang w:eastAsia="zh-CN"/>
        </w:rPr>
      </w:pPr>
    </w:p>
    <w:p w14:paraId="05997A3A" w14:textId="77777777" w:rsidR="00E84A6E" w:rsidRPr="00F858A9" w:rsidRDefault="00E84A6E" w:rsidP="00E84A6E">
      <w:pPr>
        <w:rPr>
          <w:rFonts w:eastAsia="Times New Roman" w:cs="Arial"/>
          <w:i/>
          <w:u w:val="single"/>
          <w:lang w:eastAsia="zh-CN"/>
        </w:rPr>
      </w:pPr>
      <w:r w:rsidRPr="00F858A9">
        <w:rPr>
          <w:rFonts w:eastAsia="Times New Roman" w:cs="Arial"/>
          <w:b/>
          <w:lang w:eastAsia="zh-CN"/>
        </w:rPr>
        <w:t xml:space="preserve">Methodenkompetenz </w:t>
      </w:r>
    </w:p>
    <w:p w14:paraId="6BF2BBA4" w14:textId="77777777" w:rsidR="00E84A6E" w:rsidRPr="00F858A9" w:rsidRDefault="00E84A6E" w:rsidP="00E84A6E">
      <w:pPr>
        <w:rPr>
          <w:rFonts w:eastAsia="Times New Roman" w:cs="Arial"/>
          <w:bCs/>
          <w:i/>
          <w:u w:val="single"/>
          <w:lang w:eastAsia="zh-CN"/>
        </w:rPr>
      </w:pPr>
      <w:r w:rsidRPr="00F858A9">
        <w:rPr>
          <w:rFonts w:eastAsia="Times New Roman" w:cs="Arial"/>
          <w:bCs/>
          <w:i/>
          <w:u w:val="single"/>
          <w:lang w:eastAsia="zh-CN"/>
        </w:rPr>
        <w:t>Verfahren der Problemreflexion</w:t>
      </w:r>
    </w:p>
    <w:p w14:paraId="5A1561BC" w14:textId="208916D5" w:rsidR="00E84A6E" w:rsidRPr="00F858A9" w:rsidRDefault="00E84A6E" w:rsidP="00E84A6E">
      <w:pPr>
        <w:jc w:val="both"/>
        <w:rPr>
          <w:rFonts w:eastAsia="Times New Roman" w:cs="Arial"/>
          <w:lang w:eastAsia="zh-CN"/>
        </w:rPr>
      </w:pPr>
      <w:r w:rsidRPr="00F858A9">
        <w:rPr>
          <w:rFonts w:eastAsia="Times New Roman" w:cs="Arial"/>
          <w:bCs/>
          <w:lang w:eastAsia="zh-CN"/>
        </w:rPr>
        <w:t xml:space="preserve">Die </w:t>
      </w:r>
      <w:r w:rsidR="00A41CBF">
        <w:rPr>
          <w:bCs/>
        </w:rPr>
        <w:t>Schüler*innen</w:t>
      </w:r>
    </w:p>
    <w:p w14:paraId="01535D84" w14:textId="77777777" w:rsidR="00E84A6E" w:rsidRPr="00F858A9" w:rsidRDefault="00E84A6E" w:rsidP="0016782A">
      <w:pPr>
        <w:numPr>
          <w:ilvl w:val="0"/>
          <w:numId w:val="6"/>
        </w:numPr>
        <w:spacing w:line="276" w:lineRule="auto"/>
        <w:jc w:val="both"/>
        <w:rPr>
          <w:rFonts w:eastAsia="Times New Roman" w:cs="Arial"/>
          <w:lang w:eastAsia="zh-CN"/>
        </w:rPr>
      </w:pPr>
      <w:r w:rsidRPr="00F858A9">
        <w:rPr>
          <w:rFonts w:eastAsia="Times New Roman" w:cs="Arial"/>
          <w:lang w:eastAsia="zh-CN"/>
        </w:rPr>
        <w:t xml:space="preserve">arbeiten aus Phänomenen der Lebenswelt und präsentativen Materialien verallgemeinernd relevante philosophische Fragen heraus (MK2), </w:t>
      </w:r>
    </w:p>
    <w:p w14:paraId="763739DC" w14:textId="77777777" w:rsidR="00E84A6E" w:rsidRPr="00F858A9" w:rsidRDefault="00E84A6E" w:rsidP="0016782A">
      <w:pPr>
        <w:numPr>
          <w:ilvl w:val="0"/>
          <w:numId w:val="6"/>
        </w:numPr>
        <w:spacing w:line="276" w:lineRule="auto"/>
        <w:jc w:val="both"/>
        <w:rPr>
          <w:rFonts w:eastAsia="Times New Roman" w:cs="Arial"/>
          <w:lang w:eastAsia="zh-CN"/>
        </w:rPr>
      </w:pPr>
      <w:r w:rsidRPr="00F858A9">
        <w:rPr>
          <w:rFonts w:eastAsia="Times New Roman" w:cs="Arial"/>
          <w:lang w:eastAsia="zh-CN"/>
        </w:rPr>
        <w:t>ermitteln in einfacheren philosophischen Texten das diesen jeweils zugrundeliegende Problem bzw. ihr Anliegen sowie die zentrale These (MK3),</w:t>
      </w:r>
    </w:p>
    <w:p w14:paraId="3FB3B3DF" w14:textId="77777777" w:rsidR="00E84A6E" w:rsidRDefault="00E84A6E" w:rsidP="0016782A">
      <w:pPr>
        <w:numPr>
          <w:ilvl w:val="0"/>
          <w:numId w:val="6"/>
        </w:numPr>
        <w:spacing w:line="276" w:lineRule="auto"/>
        <w:jc w:val="both"/>
        <w:rPr>
          <w:rFonts w:eastAsia="Times New Roman" w:cs="Arial"/>
          <w:lang w:eastAsia="zh-CN"/>
        </w:rPr>
      </w:pPr>
      <w:r w:rsidRPr="00F858A9">
        <w:rPr>
          <w:rFonts w:eastAsia="Times New Roman" w:cs="Arial"/>
          <w:lang w:eastAsia="zh-CN"/>
        </w:rPr>
        <w:t>recherchieren Informationen sowie die Bedeutung von Fremdwörtern und Fachbegriffen unter Zuhilfenahme von (auch digitalen) Lexika und anderen Nachschlagewerken (MK9).</w:t>
      </w:r>
    </w:p>
    <w:p w14:paraId="3BD50D66" w14:textId="77777777" w:rsidR="00453F6A" w:rsidRDefault="00453F6A" w:rsidP="00453F6A">
      <w:pPr>
        <w:spacing w:line="276" w:lineRule="auto"/>
        <w:jc w:val="both"/>
        <w:rPr>
          <w:rFonts w:eastAsia="Times New Roman" w:cs="Arial"/>
          <w:lang w:eastAsia="zh-CN"/>
        </w:rPr>
      </w:pPr>
    </w:p>
    <w:p w14:paraId="16E9ADAC" w14:textId="77777777" w:rsidR="00453F6A" w:rsidRPr="00181B08" w:rsidRDefault="00453F6A" w:rsidP="00453F6A">
      <w:pPr>
        <w:rPr>
          <w:rFonts w:eastAsia="Times New Roman" w:cs="Arial"/>
          <w:b/>
          <w:lang w:eastAsia="zh-CN"/>
        </w:rPr>
      </w:pPr>
      <w:r w:rsidRPr="00181B08">
        <w:rPr>
          <w:rFonts w:eastAsia="Times New Roman" w:cs="Arial"/>
          <w:b/>
          <w:lang w:eastAsia="zh-CN"/>
        </w:rPr>
        <w:t>Medienkompetenz</w:t>
      </w:r>
    </w:p>
    <w:p w14:paraId="1DB85642" w14:textId="77777777" w:rsidR="00453F6A" w:rsidRPr="00181B08" w:rsidRDefault="00453F6A" w:rsidP="00453F6A">
      <w:pPr>
        <w:rPr>
          <w:rFonts w:eastAsia="Times New Roman" w:cs="Arial"/>
          <w:i/>
          <w:u w:val="single"/>
          <w:lang w:eastAsia="zh-CN"/>
        </w:rPr>
      </w:pPr>
      <w:r w:rsidRPr="00181B08">
        <w:rPr>
          <w:rFonts w:eastAsia="Times New Roman" w:cs="Arial"/>
          <w:i/>
          <w:u w:val="single"/>
          <w:lang w:eastAsia="zh-CN"/>
        </w:rPr>
        <w:t>Informieren und Recherchieren</w:t>
      </w:r>
    </w:p>
    <w:p w14:paraId="43D1F359" w14:textId="77777777" w:rsidR="00453F6A" w:rsidRDefault="00453F6A" w:rsidP="00453F6A">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68718136" w14:textId="77777777" w:rsidR="00453F6A" w:rsidRDefault="00453F6A" w:rsidP="0016782A">
      <w:pPr>
        <w:pStyle w:val="Listenabsatz"/>
        <w:numPr>
          <w:ilvl w:val="0"/>
          <w:numId w:val="45"/>
        </w:numPr>
        <w:spacing w:line="276" w:lineRule="auto"/>
        <w:rPr>
          <w:rFonts w:eastAsia="Times New Roman" w:cs="Arial"/>
          <w:lang w:eastAsia="zh-CN"/>
        </w:rPr>
      </w:pPr>
      <w:r w:rsidRPr="00181B08">
        <w:rPr>
          <w:rFonts w:eastAsia="Times New Roman" w:cs="Arial"/>
          <w:lang w:eastAsia="zh-CN"/>
        </w:rPr>
        <w:t xml:space="preserve">führen </w:t>
      </w:r>
      <w:r>
        <w:rPr>
          <w:rFonts w:eastAsia="Times New Roman" w:cs="Arial"/>
          <w:lang w:eastAsia="zh-CN"/>
        </w:rPr>
        <w:t xml:space="preserve">Informationsrecherchen </w:t>
      </w:r>
      <w:r w:rsidRPr="00181B08">
        <w:rPr>
          <w:rFonts w:eastAsia="Times New Roman" w:cs="Arial"/>
          <w:lang w:eastAsia="zh-CN"/>
        </w:rPr>
        <w:t>zielgerichtet durch und wenden Suchstrategien an (M</w:t>
      </w:r>
      <w:r>
        <w:rPr>
          <w:rFonts w:eastAsia="Times New Roman" w:cs="Arial"/>
          <w:lang w:eastAsia="zh-CN"/>
        </w:rPr>
        <w:t>EK 2.1)</w:t>
      </w:r>
    </w:p>
    <w:p w14:paraId="6576D353" w14:textId="77777777" w:rsidR="00453F6A" w:rsidRPr="00181B08" w:rsidRDefault="00453F6A" w:rsidP="00453F6A">
      <w:pPr>
        <w:rPr>
          <w:rFonts w:eastAsia="Times New Roman" w:cs="Arial"/>
          <w:i/>
          <w:u w:val="single"/>
          <w:lang w:eastAsia="zh-CN"/>
        </w:rPr>
      </w:pPr>
      <w:r>
        <w:rPr>
          <w:rFonts w:eastAsia="Times New Roman" w:cs="Arial"/>
          <w:i/>
          <w:u w:val="single"/>
          <w:lang w:eastAsia="zh-CN"/>
        </w:rPr>
        <w:t>Analysieren und Reflektieren</w:t>
      </w:r>
    </w:p>
    <w:p w14:paraId="1A9607C6" w14:textId="77777777" w:rsidR="00453F6A" w:rsidRDefault="00453F6A" w:rsidP="00453F6A">
      <w:pPr>
        <w:rPr>
          <w:rFonts w:eastAsia="Times New Roman" w:cs="Arial"/>
          <w:lang w:eastAsia="zh-CN"/>
        </w:rPr>
      </w:pPr>
      <w:r>
        <w:rPr>
          <w:rFonts w:eastAsia="Times New Roman" w:cs="Arial"/>
          <w:lang w:eastAsia="zh-CN"/>
        </w:rPr>
        <w:t>Die Schüler*innen</w:t>
      </w:r>
    </w:p>
    <w:p w14:paraId="08B4EAA2" w14:textId="77777777" w:rsidR="00453F6A" w:rsidRDefault="00453F6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1F9A0911" w14:textId="77777777" w:rsidR="00453F6A" w:rsidRPr="00181B08" w:rsidRDefault="00453F6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6C083645" w14:textId="77777777" w:rsidR="00E84A6E" w:rsidRPr="00F858A9" w:rsidRDefault="00E84A6E" w:rsidP="00E84A6E">
      <w:pPr>
        <w:jc w:val="both"/>
        <w:rPr>
          <w:rFonts w:eastAsia="Times New Roman" w:cs="Arial"/>
          <w:lang w:eastAsia="zh-CN"/>
        </w:rPr>
      </w:pPr>
    </w:p>
    <w:p w14:paraId="1216E11E" w14:textId="77777777" w:rsidR="00E84A6E" w:rsidRPr="00F858A9" w:rsidRDefault="00E84A6E" w:rsidP="00E84A6E">
      <w:pPr>
        <w:jc w:val="both"/>
        <w:rPr>
          <w:rFonts w:eastAsia="Times New Roman" w:cs="Arial"/>
          <w:b/>
          <w:lang w:eastAsia="zh-CN"/>
        </w:rPr>
      </w:pPr>
      <w:r w:rsidRPr="00F858A9">
        <w:rPr>
          <w:rFonts w:eastAsia="Times New Roman" w:cs="Arial"/>
          <w:b/>
          <w:lang w:eastAsia="zh-CN"/>
        </w:rPr>
        <w:t>konkretisierte Urteilskompetenz</w:t>
      </w:r>
    </w:p>
    <w:p w14:paraId="12C6ECAE" w14:textId="47385264" w:rsidR="00E84A6E" w:rsidRPr="00F858A9" w:rsidRDefault="00E84A6E" w:rsidP="00E84A6E">
      <w:pPr>
        <w:jc w:val="both"/>
        <w:rPr>
          <w:rFonts w:eastAsia="Times New Roman" w:cs="Arial"/>
          <w:lang w:eastAsia="zh-CN"/>
        </w:rPr>
      </w:pPr>
      <w:r w:rsidRPr="00F858A9">
        <w:rPr>
          <w:rFonts w:eastAsia="Times New Roman" w:cs="Arial"/>
          <w:bCs/>
          <w:lang w:eastAsia="zh-CN"/>
        </w:rPr>
        <w:t xml:space="preserve">Die </w:t>
      </w:r>
      <w:r w:rsidR="00A41CBF">
        <w:rPr>
          <w:bCs/>
        </w:rPr>
        <w:t>Schüler*innen</w:t>
      </w:r>
    </w:p>
    <w:p w14:paraId="74728C33" w14:textId="77777777" w:rsidR="00E84A6E" w:rsidRPr="00F858A9" w:rsidRDefault="00E84A6E" w:rsidP="0016782A">
      <w:pPr>
        <w:numPr>
          <w:ilvl w:val="0"/>
          <w:numId w:val="6"/>
        </w:numPr>
        <w:spacing w:line="276" w:lineRule="auto"/>
        <w:jc w:val="both"/>
        <w:rPr>
          <w:rFonts w:eastAsia="Times New Roman" w:cs="Arial"/>
          <w:lang w:eastAsia="zh-CN"/>
        </w:rPr>
      </w:pPr>
      <w:r w:rsidRPr="00F858A9">
        <w:rPr>
          <w:rFonts w:eastAsia="Times New Roman" w:cs="Arial"/>
          <w:lang w:eastAsia="zh-CN"/>
        </w:rPr>
        <w:t>bewerten begründet die Bedeutsamkeit und Orientierungsfunktion von philosophischen Fragen für ihr Leben.</w:t>
      </w:r>
    </w:p>
    <w:p w14:paraId="69797B2F" w14:textId="77777777" w:rsidR="00E84A6E" w:rsidRPr="00F858A9" w:rsidRDefault="00E84A6E" w:rsidP="00E84A6E">
      <w:pPr>
        <w:rPr>
          <w:rFonts w:eastAsia="Times New Roman" w:cs="Arial"/>
          <w:lang w:eastAsia="zh-CN"/>
        </w:rPr>
      </w:pPr>
    </w:p>
    <w:p w14:paraId="7477A13F" w14:textId="77777777" w:rsidR="00E84A6E" w:rsidRPr="00F858A9" w:rsidRDefault="00E84A6E" w:rsidP="00E84A6E">
      <w:pPr>
        <w:rPr>
          <w:rFonts w:eastAsia="Times New Roman" w:cs="Arial"/>
          <w:lang w:eastAsia="zh-CN"/>
        </w:rPr>
      </w:pPr>
      <w:r w:rsidRPr="00F858A9">
        <w:rPr>
          <w:rFonts w:eastAsia="Times New Roman" w:cs="Arial"/>
          <w:b/>
          <w:lang w:eastAsia="zh-CN"/>
        </w:rPr>
        <w:t>Inhaltsfeld</w:t>
      </w:r>
      <w:r w:rsidRPr="00F858A9">
        <w:rPr>
          <w:rFonts w:eastAsia="Times New Roman" w:cs="Arial"/>
          <w:lang w:eastAsia="zh-CN"/>
        </w:rPr>
        <w:t xml:space="preserve">: IF 2 (Erkenntnis und ihre Grenzen) </w:t>
      </w:r>
    </w:p>
    <w:p w14:paraId="2C71F2A9" w14:textId="77777777" w:rsidR="00E84A6E" w:rsidRPr="00F858A9" w:rsidRDefault="00E84A6E" w:rsidP="00E84A6E">
      <w:pPr>
        <w:rPr>
          <w:rFonts w:eastAsia="Times New Roman" w:cs="Arial"/>
          <w:lang w:eastAsia="zh-CN"/>
        </w:rPr>
      </w:pPr>
    </w:p>
    <w:p w14:paraId="2A771224" w14:textId="77777777" w:rsidR="00E84A6E" w:rsidRPr="00F858A9" w:rsidRDefault="00E84A6E" w:rsidP="00E84A6E">
      <w:pPr>
        <w:rPr>
          <w:rFonts w:eastAsia="Times New Roman" w:cs="Arial"/>
          <w:lang w:eastAsia="zh-CN"/>
        </w:rPr>
      </w:pPr>
      <w:r w:rsidRPr="00F858A9">
        <w:rPr>
          <w:rFonts w:eastAsia="Times New Roman" w:cs="Arial"/>
          <w:b/>
          <w:lang w:eastAsia="zh-CN"/>
        </w:rPr>
        <w:t>Inhaltliche Schwerpunkte</w:t>
      </w:r>
      <w:r w:rsidRPr="00F858A9">
        <w:rPr>
          <w:rFonts w:eastAsia="Times New Roman" w:cs="Arial"/>
          <w:lang w:eastAsia="zh-CN"/>
        </w:rPr>
        <w:t>:</w:t>
      </w:r>
    </w:p>
    <w:p w14:paraId="34FFB344" w14:textId="77777777" w:rsidR="00E84A6E" w:rsidRPr="00F858A9" w:rsidRDefault="00E84A6E" w:rsidP="0016782A">
      <w:pPr>
        <w:numPr>
          <w:ilvl w:val="0"/>
          <w:numId w:val="6"/>
        </w:numPr>
        <w:spacing w:line="276" w:lineRule="auto"/>
        <w:rPr>
          <w:rFonts w:eastAsia="Times New Roman" w:cs="Arial"/>
          <w:lang w:eastAsia="zh-CN"/>
        </w:rPr>
      </w:pPr>
      <w:r w:rsidRPr="00F858A9">
        <w:rPr>
          <w:rFonts w:eastAsia="Times New Roman" w:cs="Arial"/>
          <w:lang w:eastAsia="zh-CN"/>
        </w:rPr>
        <w:t xml:space="preserve">Eigenart philosophischen Fragens und Denkens </w:t>
      </w:r>
    </w:p>
    <w:p w14:paraId="508CF66B" w14:textId="77777777" w:rsidR="00E84A6E" w:rsidRPr="00F858A9" w:rsidRDefault="00E84A6E" w:rsidP="0016782A">
      <w:pPr>
        <w:numPr>
          <w:ilvl w:val="0"/>
          <w:numId w:val="6"/>
        </w:numPr>
        <w:spacing w:line="276" w:lineRule="auto"/>
        <w:rPr>
          <w:rFonts w:eastAsia="Times New Roman" w:cs="Arial"/>
          <w:lang w:eastAsia="zh-CN"/>
        </w:rPr>
      </w:pPr>
      <w:r w:rsidRPr="00F858A9">
        <w:rPr>
          <w:rFonts w:eastAsia="Times New Roman" w:cs="Arial"/>
          <w:lang w:eastAsia="zh-CN"/>
        </w:rPr>
        <w:t xml:space="preserve">Metaphysische Probleme als Herausforderung für die Vernunfterkenntnis </w:t>
      </w:r>
    </w:p>
    <w:p w14:paraId="4AD641FC" w14:textId="77777777" w:rsidR="00E84A6E" w:rsidRPr="00F858A9" w:rsidRDefault="00E84A6E" w:rsidP="00E84A6E">
      <w:pPr>
        <w:rPr>
          <w:rFonts w:eastAsia="Times New Roman" w:cs="Arial"/>
          <w:lang w:eastAsia="zh-CN"/>
        </w:rPr>
      </w:pPr>
    </w:p>
    <w:p w14:paraId="18AE3598" w14:textId="77777777" w:rsidR="00E84A6E" w:rsidRDefault="00E84A6E" w:rsidP="00E84A6E">
      <w:pPr>
        <w:rPr>
          <w:rFonts w:eastAsia="Times New Roman" w:cs="Arial"/>
          <w:szCs w:val="20"/>
          <w:lang w:eastAsia="zh-CN"/>
        </w:rPr>
      </w:pPr>
      <w:r w:rsidRPr="00F858A9">
        <w:rPr>
          <w:rFonts w:eastAsia="Times New Roman" w:cs="Arial"/>
          <w:b/>
          <w:lang w:eastAsia="zh-CN"/>
        </w:rPr>
        <w:t>Zeitbedarf</w:t>
      </w:r>
      <w:r w:rsidRPr="00F858A9">
        <w:rPr>
          <w:rFonts w:eastAsia="Times New Roman" w:cs="Arial"/>
          <w:lang w:eastAsia="zh-CN"/>
        </w:rPr>
        <w:t>: 11 Std.</w:t>
      </w:r>
    </w:p>
    <w:p w14:paraId="6E4AC1E9" w14:textId="77777777" w:rsidR="00E84A6E" w:rsidRDefault="00E84A6E" w:rsidP="00E84A6E">
      <w:pPr>
        <w:rPr>
          <w:rFonts w:eastAsia="Times New Roman" w:cs="Arial"/>
          <w:szCs w:val="20"/>
          <w:lang w:eastAsia="zh-CN"/>
        </w:rPr>
      </w:pPr>
    </w:p>
    <w:p w14:paraId="44FE029A" w14:textId="77777777" w:rsidR="00E84A6E" w:rsidRDefault="00E84A6E" w:rsidP="00E84A6E">
      <w:pPr>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p w14:paraId="5FB6AAA1" w14:textId="77777777" w:rsidR="00E84A6E" w:rsidRPr="00B8631D" w:rsidRDefault="00E84A6E" w:rsidP="00E84A6E">
      <w:pPr>
        <w:rPr>
          <w:rFonts w:eastAsia="Times New Roman" w:cs="Arial"/>
          <w:b/>
          <w:szCs w:val="20"/>
          <w:lang w:eastAsia="zh-CN"/>
        </w:rPr>
      </w:pPr>
      <w:r w:rsidRPr="00B8631D">
        <w:rPr>
          <w:rFonts w:eastAsia="Times New Roman" w:cs="Arial"/>
          <w:b/>
          <w:szCs w:val="20"/>
          <w:lang w:eastAsia="zh-CN"/>
        </w:rPr>
        <w:t xml:space="preserve">Vorhabenbezogene Konkretisierung: </w:t>
      </w:r>
    </w:p>
    <w:p w14:paraId="7DBCD6C6" w14:textId="77777777" w:rsidR="00E84A6E" w:rsidRPr="00B8631D" w:rsidRDefault="00E84A6E" w:rsidP="00E84A6E">
      <w:pPr>
        <w:rPr>
          <w:rFonts w:eastAsia="Times New Roman" w:cs="Arial"/>
          <w:b/>
          <w:szCs w:val="20"/>
          <w:lang w:eastAsia="zh-CN"/>
        </w:rPr>
      </w:pPr>
    </w:p>
    <w:tbl>
      <w:tblPr>
        <w:tblW w:w="14930" w:type="dxa"/>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E84A6E" w:rsidRPr="00B8631D" w14:paraId="5DBF3E6C" w14:textId="77777777" w:rsidTr="00E84A6E">
        <w:tc>
          <w:tcPr>
            <w:tcW w:w="4990" w:type="dxa"/>
            <w:tcBorders>
              <w:top w:val="single" w:sz="4" w:space="0" w:color="000000"/>
              <w:left w:val="single" w:sz="4" w:space="0" w:color="000000"/>
              <w:bottom w:val="single" w:sz="4" w:space="0" w:color="000000"/>
            </w:tcBorders>
            <w:shd w:val="pct10" w:color="auto" w:fill="auto"/>
          </w:tcPr>
          <w:p w14:paraId="50886689" w14:textId="77777777" w:rsidR="00E84A6E" w:rsidRPr="00AE6887" w:rsidRDefault="00E84A6E" w:rsidP="00E84A6E">
            <w:pPr>
              <w:rPr>
                <w:rFonts w:eastAsia="Times New Roman" w:cs="Arial"/>
                <w:b/>
                <w:lang w:eastAsia="zh-CN"/>
              </w:rPr>
            </w:pPr>
            <w:r w:rsidRPr="00AE6887">
              <w:rPr>
                <w:rFonts w:eastAsia="Times New Roman" w:cs="Arial"/>
                <w:b/>
                <w:lang w:eastAsia="zh-CN"/>
              </w:rPr>
              <w:t>Unterrichtssequenzen</w:t>
            </w:r>
          </w:p>
        </w:tc>
        <w:tc>
          <w:tcPr>
            <w:tcW w:w="4680" w:type="dxa"/>
            <w:tcBorders>
              <w:top w:val="single" w:sz="4" w:space="0" w:color="000000"/>
              <w:left w:val="single" w:sz="4" w:space="0" w:color="000000"/>
              <w:bottom w:val="single" w:sz="4" w:space="0" w:color="000000"/>
            </w:tcBorders>
            <w:shd w:val="pct10" w:color="auto" w:fill="auto"/>
          </w:tcPr>
          <w:p w14:paraId="1BD2724F" w14:textId="77777777" w:rsidR="00E84A6E" w:rsidRPr="00AE6887" w:rsidRDefault="00E84A6E" w:rsidP="00E84A6E">
            <w:pPr>
              <w:rPr>
                <w:rFonts w:eastAsia="Times New Roman" w:cs="Arial"/>
                <w:b/>
                <w:lang w:eastAsia="zh-CN"/>
              </w:rPr>
            </w:pPr>
            <w:r w:rsidRPr="00AE6887">
              <w:rPr>
                <w:rFonts w:eastAsia="Times New Roman" w:cs="Arial"/>
                <w:b/>
                <w:lang w:eastAsia="zh-CN"/>
              </w:rPr>
              <w:t>Zu entwickelnde Kompetenzen</w:t>
            </w:r>
          </w:p>
        </w:tc>
        <w:tc>
          <w:tcPr>
            <w:tcW w:w="5260" w:type="dxa"/>
            <w:tcBorders>
              <w:top w:val="single" w:sz="4" w:space="0" w:color="000000"/>
              <w:left w:val="single" w:sz="4" w:space="0" w:color="000000"/>
              <w:bottom w:val="single" w:sz="4" w:space="0" w:color="000000"/>
              <w:right w:val="single" w:sz="4" w:space="0" w:color="000000"/>
            </w:tcBorders>
            <w:shd w:val="pct10" w:color="auto" w:fill="auto"/>
          </w:tcPr>
          <w:p w14:paraId="737800AF" w14:textId="77777777" w:rsidR="00E84A6E" w:rsidRPr="00AE6887" w:rsidRDefault="00E84A6E" w:rsidP="00E84A6E">
            <w:pPr>
              <w:rPr>
                <w:rFonts w:eastAsia="Times New Roman" w:cs="Arial"/>
                <w:b/>
                <w:lang w:eastAsia="zh-CN"/>
              </w:rPr>
            </w:pPr>
            <w:r w:rsidRPr="00AE6887">
              <w:rPr>
                <w:rFonts w:eastAsia="Times New Roman" w:cs="Arial"/>
                <w:b/>
                <w:lang w:eastAsia="zh-CN"/>
              </w:rPr>
              <w:t>Vorhabenbezogene Absprachen</w:t>
            </w:r>
          </w:p>
        </w:tc>
      </w:tr>
      <w:tr w:rsidR="00E84A6E" w:rsidRPr="00B8631D" w14:paraId="2893259B" w14:textId="77777777" w:rsidTr="00E84A6E">
        <w:trPr>
          <w:trHeight w:val="3320"/>
        </w:trPr>
        <w:tc>
          <w:tcPr>
            <w:tcW w:w="4990" w:type="dxa"/>
            <w:tcBorders>
              <w:top w:val="single" w:sz="4" w:space="0" w:color="000000"/>
              <w:left w:val="single" w:sz="4" w:space="0" w:color="000000"/>
              <w:bottom w:val="single" w:sz="4" w:space="0" w:color="000000"/>
            </w:tcBorders>
          </w:tcPr>
          <w:p w14:paraId="0CCA9106" w14:textId="77777777" w:rsidR="00E84A6E" w:rsidRPr="00AE6887" w:rsidRDefault="00E84A6E" w:rsidP="0016782A">
            <w:pPr>
              <w:numPr>
                <w:ilvl w:val="0"/>
                <w:numId w:val="20"/>
              </w:numPr>
              <w:spacing w:line="276" w:lineRule="auto"/>
              <w:rPr>
                <w:rFonts w:eastAsia="Times New Roman" w:cs="Arial"/>
                <w:b/>
                <w:lang w:eastAsia="zh-CN"/>
              </w:rPr>
            </w:pPr>
            <w:r w:rsidRPr="00AE6887">
              <w:rPr>
                <w:rFonts w:eastAsia="Times New Roman" w:cs="Arial"/>
                <w:b/>
                <w:lang w:eastAsia="zh-CN"/>
              </w:rPr>
              <w:t xml:space="preserve">Sequenz: </w:t>
            </w:r>
          </w:p>
          <w:p w14:paraId="522A5A36" w14:textId="77777777" w:rsidR="00E84A6E" w:rsidRPr="00AE6887" w:rsidRDefault="00E84A6E" w:rsidP="00E84A6E">
            <w:pPr>
              <w:rPr>
                <w:rFonts w:eastAsia="Times New Roman" w:cs="Arial"/>
                <w:i/>
                <w:lang w:eastAsia="zh-CN"/>
              </w:rPr>
            </w:pPr>
            <w:r w:rsidRPr="00AE6887">
              <w:rPr>
                <w:rFonts w:eastAsia="Times New Roman" w:cs="Arial"/>
                <w:b/>
                <w:lang w:eastAsia="zh-CN"/>
              </w:rPr>
              <w:t>Das philosophische Staunen</w:t>
            </w:r>
          </w:p>
          <w:p w14:paraId="3DD3AAF3" w14:textId="77777777" w:rsidR="00E84A6E" w:rsidRPr="00AE6887" w:rsidRDefault="00E84A6E" w:rsidP="0016782A">
            <w:pPr>
              <w:numPr>
                <w:ilvl w:val="1"/>
                <w:numId w:val="17"/>
              </w:numPr>
              <w:spacing w:line="276" w:lineRule="auto"/>
              <w:rPr>
                <w:rFonts w:eastAsia="Times New Roman" w:cs="Arial"/>
                <w:i/>
                <w:lang w:eastAsia="zh-CN"/>
              </w:rPr>
            </w:pPr>
            <w:r w:rsidRPr="00AE6887">
              <w:rPr>
                <w:rFonts w:eastAsia="Times New Roman" w:cs="Arial"/>
                <w:i/>
                <w:lang w:eastAsia="zh-CN"/>
              </w:rPr>
              <w:t xml:space="preserve"> Die Fähigkeit sich zu wundern als wesentliche Voraussetzung zum Philosophieren</w:t>
            </w:r>
          </w:p>
          <w:p w14:paraId="7C52043D" w14:textId="77777777" w:rsidR="00E84A6E" w:rsidRPr="00AE6887" w:rsidRDefault="00E84A6E" w:rsidP="0016782A">
            <w:pPr>
              <w:numPr>
                <w:ilvl w:val="1"/>
                <w:numId w:val="17"/>
              </w:numPr>
              <w:spacing w:line="276" w:lineRule="auto"/>
              <w:rPr>
                <w:rFonts w:eastAsia="Times New Roman" w:cs="Arial"/>
                <w:i/>
                <w:lang w:eastAsia="zh-CN"/>
              </w:rPr>
            </w:pPr>
            <w:r w:rsidRPr="00AE6887">
              <w:rPr>
                <w:rFonts w:eastAsia="Times New Roman" w:cs="Arial"/>
                <w:i/>
                <w:lang w:eastAsia="zh-CN"/>
              </w:rPr>
              <w:t xml:space="preserve"> Sich über die Welt wundern</w:t>
            </w:r>
          </w:p>
        </w:tc>
        <w:tc>
          <w:tcPr>
            <w:tcW w:w="4680" w:type="dxa"/>
            <w:tcBorders>
              <w:top w:val="single" w:sz="4" w:space="0" w:color="000000"/>
              <w:left w:val="single" w:sz="4" w:space="0" w:color="000000"/>
              <w:bottom w:val="single" w:sz="4" w:space="0" w:color="000000"/>
            </w:tcBorders>
          </w:tcPr>
          <w:p w14:paraId="7179A1CD" w14:textId="77777777" w:rsidR="00E84A6E" w:rsidRPr="00AE6887" w:rsidRDefault="00E84A6E" w:rsidP="00E84A6E">
            <w:pPr>
              <w:rPr>
                <w:rFonts w:eastAsia="Times New Roman" w:cs="Arial"/>
                <w:lang w:eastAsia="zh-CN"/>
              </w:rPr>
            </w:pPr>
            <w:r w:rsidRPr="00AE6887">
              <w:rPr>
                <w:rFonts w:eastAsia="Times New Roman" w:cs="Arial"/>
                <w:b/>
                <w:bCs/>
                <w:lang w:eastAsia="zh-CN"/>
              </w:rPr>
              <w:t>Sachkompetenz</w:t>
            </w:r>
          </w:p>
          <w:p w14:paraId="6241293C" w14:textId="43E74118" w:rsidR="00E84A6E" w:rsidRPr="00AE6887" w:rsidRDefault="00E84A6E" w:rsidP="00E84A6E">
            <w:pPr>
              <w:rPr>
                <w:rFonts w:eastAsia="Times New Roman" w:cs="Arial"/>
                <w:lang w:eastAsia="zh-CN"/>
              </w:rPr>
            </w:pPr>
            <w:r w:rsidRPr="00AE6887">
              <w:rPr>
                <w:rFonts w:eastAsia="Times New Roman" w:cs="Arial"/>
                <w:lang w:eastAsia="zh-CN"/>
              </w:rPr>
              <w:t xml:space="preserve">Die </w:t>
            </w:r>
            <w:r w:rsidR="00A41CBF">
              <w:rPr>
                <w:bCs/>
              </w:rPr>
              <w:t>Schüler*innen</w:t>
            </w:r>
          </w:p>
          <w:p w14:paraId="78D7D50F" w14:textId="77777777" w:rsidR="00E84A6E" w:rsidRPr="00AE6887" w:rsidRDefault="00E84A6E" w:rsidP="0016782A">
            <w:pPr>
              <w:numPr>
                <w:ilvl w:val="0"/>
                <w:numId w:val="21"/>
              </w:numPr>
              <w:spacing w:line="276" w:lineRule="auto"/>
              <w:rPr>
                <w:rFonts w:eastAsia="Times New Roman" w:cs="Arial"/>
                <w:lang w:eastAsia="zh-CN"/>
              </w:rPr>
            </w:pPr>
            <w:r w:rsidRPr="00AE6887">
              <w:rPr>
                <w:rFonts w:eastAsia="Times New Roman" w:cs="Arial"/>
                <w:lang w:eastAsia="zh-CN"/>
              </w:rPr>
              <w:t>unterscheiden philosophische Fragen von Alltagsfragen sowie von Fragen, die gesicherte wissenschaftliche Antworten ermöglichen,</w:t>
            </w:r>
          </w:p>
          <w:p w14:paraId="0B15A0BB" w14:textId="77777777" w:rsidR="00E84A6E" w:rsidRPr="00AE6887" w:rsidRDefault="00E84A6E" w:rsidP="0016782A">
            <w:pPr>
              <w:pStyle w:val="Listenabsatz"/>
              <w:numPr>
                <w:ilvl w:val="0"/>
                <w:numId w:val="21"/>
              </w:numPr>
              <w:spacing w:line="276" w:lineRule="auto"/>
              <w:rPr>
                <w:rFonts w:eastAsia="Times New Roman" w:cs="Arial"/>
                <w:lang w:eastAsia="zh-CN"/>
              </w:rPr>
            </w:pPr>
            <w:r w:rsidRPr="00AE6887">
              <w:rPr>
                <w:rFonts w:eastAsia="Times New Roman" w:cs="Arial"/>
                <w:lang w:eastAsia="zh-CN"/>
              </w:rPr>
              <w:t>erläutern den grundsätzlichen Charakter philosophischen Fragens und Denkens an Beispielen.</w:t>
            </w:r>
          </w:p>
          <w:p w14:paraId="57C3D836" w14:textId="77777777" w:rsidR="00E84A6E" w:rsidRPr="00AE6887" w:rsidRDefault="00E84A6E" w:rsidP="00E84A6E">
            <w:pPr>
              <w:rPr>
                <w:rFonts w:eastAsia="Times New Roman" w:cs="Arial"/>
                <w:i/>
                <w:u w:val="single"/>
                <w:lang w:eastAsia="zh-CN"/>
              </w:rPr>
            </w:pPr>
            <w:r w:rsidRPr="00AE6887">
              <w:rPr>
                <w:rFonts w:eastAsia="Times New Roman" w:cs="Arial"/>
                <w:b/>
                <w:lang w:eastAsia="zh-CN"/>
              </w:rPr>
              <w:t xml:space="preserve">Methodenkompetenz </w:t>
            </w:r>
          </w:p>
          <w:p w14:paraId="0F4A64E4" w14:textId="77777777" w:rsidR="00E84A6E" w:rsidRPr="00AE6887" w:rsidRDefault="00E84A6E" w:rsidP="00E84A6E">
            <w:pPr>
              <w:rPr>
                <w:rFonts w:eastAsia="Times New Roman" w:cs="Arial"/>
                <w:bCs/>
                <w:i/>
                <w:u w:val="single"/>
                <w:lang w:eastAsia="zh-CN"/>
              </w:rPr>
            </w:pPr>
            <w:r w:rsidRPr="00AE6887">
              <w:rPr>
                <w:rFonts w:eastAsia="Times New Roman" w:cs="Arial"/>
                <w:bCs/>
                <w:i/>
                <w:u w:val="single"/>
                <w:lang w:eastAsia="zh-CN"/>
              </w:rPr>
              <w:t>Verfahren der Problemreflexion</w:t>
            </w:r>
          </w:p>
          <w:p w14:paraId="340D2711" w14:textId="6C8547E2"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77A07F67"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arbeiten aus Phänomenen der Lebenswelt und präsentativen Materialien verallgemeinernd relevante philosophische Fragen heraus (MK2).</w:t>
            </w:r>
          </w:p>
        </w:tc>
        <w:tc>
          <w:tcPr>
            <w:tcW w:w="5260" w:type="dxa"/>
            <w:tcBorders>
              <w:top w:val="single" w:sz="4" w:space="0" w:color="000000"/>
              <w:left w:val="single" w:sz="4" w:space="0" w:color="000000"/>
              <w:bottom w:val="single" w:sz="4" w:space="0" w:color="000000"/>
              <w:right w:val="single" w:sz="4" w:space="0" w:color="000000"/>
            </w:tcBorders>
          </w:tcPr>
          <w:p w14:paraId="63449684" w14:textId="77777777" w:rsidR="00E84A6E" w:rsidRPr="00AE6887" w:rsidRDefault="00E84A6E" w:rsidP="00E84A6E">
            <w:pPr>
              <w:rPr>
                <w:rFonts w:eastAsia="Times New Roman" w:cs="Arial"/>
                <w:lang w:eastAsia="zh-CN"/>
              </w:rPr>
            </w:pPr>
            <w:r w:rsidRPr="00AE6887">
              <w:rPr>
                <w:rFonts w:eastAsia="Times New Roman" w:cs="Arial"/>
                <w:b/>
                <w:lang w:eastAsia="zh-CN"/>
              </w:rPr>
              <w:t>Methodischer Zugang:</w:t>
            </w:r>
          </w:p>
          <w:p w14:paraId="594F28C8" w14:textId="77777777" w:rsidR="00E84A6E" w:rsidRPr="00AE6887" w:rsidRDefault="00E84A6E" w:rsidP="00E84A6E">
            <w:pPr>
              <w:rPr>
                <w:rFonts w:eastAsia="Times New Roman" w:cs="Arial"/>
                <w:lang w:eastAsia="zh-CN"/>
              </w:rPr>
            </w:pPr>
            <w:r w:rsidRPr="00AE6887">
              <w:rPr>
                <w:rFonts w:eastAsia="Times New Roman" w:cs="Arial"/>
                <w:lang w:eastAsia="zh-CN"/>
              </w:rPr>
              <w:t>Philosophisches Schreibgespräch zur Frage „Woher kommt die Welt?“</w:t>
            </w:r>
          </w:p>
          <w:p w14:paraId="4CDC70E6" w14:textId="77777777" w:rsidR="00E84A6E" w:rsidRPr="00AE6887" w:rsidRDefault="00E84A6E" w:rsidP="00E84A6E">
            <w:pPr>
              <w:rPr>
                <w:rFonts w:eastAsia="Times New Roman" w:cs="Arial"/>
                <w:lang w:eastAsia="zh-CN"/>
              </w:rPr>
            </w:pPr>
          </w:p>
          <w:p w14:paraId="3FE40524" w14:textId="77777777" w:rsidR="00E84A6E" w:rsidRPr="00AE6887" w:rsidRDefault="00E84A6E" w:rsidP="00E84A6E">
            <w:pPr>
              <w:rPr>
                <w:rFonts w:eastAsia="Times New Roman" w:cs="Arial"/>
                <w:lang w:eastAsia="zh-CN"/>
              </w:rPr>
            </w:pPr>
            <w:r w:rsidRPr="00AE6887">
              <w:rPr>
                <w:rFonts w:eastAsia="Times New Roman" w:cs="Arial"/>
                <w:b/>
                <w:lang w:eastAsia="zh-CN"/>
              </w:rPr>
              <w:t xml:space="preserve">Mögliche fachübergreifende Kooperation:  </w:t>
            </w:r>
          </w:p>
          <w:p w14:paraId="29A60AE6" w14:textId="77777777" w:rsidR="00E84A6E" w:rsidRPr="00AE6887" w:rsidRDefault="00E84A6E" w:rsidP="00E84A6E">
            <w:pPr>
              <w:rPr>
                <w:rFonts w:eastAsia="Times New Roman" w:cs="Arial"/>
                <w:lang w:eastAsia="zh-CN"/>
              </w:rPr>
            </w:pPr>
            <w:r w:rsidRPr="00AE6887">
              <w:rPr>
                <w:rFonts w:eastAsia="Times New Roman" w:cs="Arial"/>
                <w:lang w:eastAsia="zh-CN"/>
              </w:rPr>
              <w:t xml:space="preserve">Religion </w:t>
            </w:r>
          </w:p>
          <w:p w14:paraId="61FCE4B5" w14:textId="77777777" w:rsidR="00E84A6E" w:rsidRPr="00AE6887" w:rsidRDefault="00E84A6E" w:rsidP="00E84A6E">
            <w:pPr>
              <w:rPr>
                <w:rFonts w:eastAsia="Times New Roman" w:cs="Arial"/>
                <w:lang w:eastAsia="zh-CN"/>
              </w:rPr>
            </w:pPr>
          </w:p>
          <w:p w14:paraId="3DDED4B6" w14:textId="77777777" w:rsidR="00E84A6E" w:rsidRPr="00AE6887" w:rsidRDefault="00E84A6E" w:rsidP="00E84A6E">
            <w:pPr>
              <w:rPr>
                <w:rFonts w:eastAsia="Times New Roman" w:cs="Arial"/>
                <w:lang w:eastAsia="zh-CN"/>
              </w:rPr>
            </w:pPr>
          </w:p>
        </w:tc>
      </w:tr>
      <w:tr w:rsidR="00E84A6E" w:rsidRPr="00B8631D" w14:paraId="7AE96C6A" w14:textId="77777777" w:rsidTr="00E84A6E">
        <w:trPr>
          <w:trHeight w:val="2394"/>
        </w:trPr>
        <w:tc>
          <w:tcPr>
            <w:tcW w:w="4990" w:type="dxa"/>
            <w:tcBorders>
              <w:top w:val="single" w:sz="4" w:space="0" w:color="000000"/>
              <w:left w:val="single" w:sz="4" w:space="0" w:color="000000"/>
              <w:bottom w:val="single" w:sz="4" w:space="0" w:color="000000"/>
            </w:tcBorders>
          </w:tcPr>
          <w:p w14:paraId="30167CD5" w14:textId="77777777" w:rsidR="00E84A6E" w:rsidRPr="00AE6887" w:rsidRDefault="00E84A6E" w:rsidP="0016782A">
            <w:pPr>
              <w:numPr>
                <w:ilvl w:val="0"/>
                <w:numId w:val="20"/>
              </w:numPr>
              <w:spacing w:line="276" w:lineRule="auto"/>
              <w:rPr>
                <w:rFonts w:eastAsia="Times New Roman" w:cs="Arial"/>
                <w:b/>
                <w:lang w:eastAsia="zh-CN"/>
              </w:rPr>
            </w:pPr>
            <w:r w:rsidRPr="00AE6887">
              <w:rPr>
                <w:rFonts w:eastAsia="Times New Roman" w:cs="Arial"/>
                <w:b/>
                <w:lang w:eastAsia="zh-CN"/>
              </w:rPr>
              <w:t xml:space="preserve">Sequenz: </w:t>
            </w:r>
          </w:p>
          <w:p w14:paraId="69BFC2D4" w14:textId="77777777" w:rsidR="00E84A6E" w:rsidRPr="00AE6887" w:rsidRDefault="00E84A6E" w:rsidP="00E84A6E">
            <w:pPr>
              <w:rPr>
                <w:rFonts w:eastAsia="Times New Roman" w:cs="Arial"/>
                <w:b/>
                <w:lang w:eastAsia="zh-CN"/>
              </w:rPr>
            </w:pPr>
            <w:r w:rsidRPr="00AE6887">
              <w:rPr>
                <w:rFonts w:eastAsia="Times New Roman" w:cs="Arial"/>
                <w:b/>
                <w:lang w:eastAsia="zh-CN"/>
              </w:rPr>
              <w:t>Welterklärung im Mythos</w:t>
            </w:r>
          </w:p>
          <w:p w14:paraId="7CA23BD8" w14:textId="77777777" w:rsidR="00E84A6E" w:rsidRPr="00AE6887" w:rsidRDefault="00E84A6E" w:rsidP="0016782A">
            <w:pPr>
              <w:numPr>
                <w:ilvl w:val="1"/>
                <w:numId w:val="15"/>
              </w:numPr>
              <w:spacing w:line="276" w:lineRule="auto"/>
              <w:rPr>
                <w:rFonts w:eastAsia="Times New Roman" w:cs="Arial"/>
                <w:i/>
                <w:iCs/>
                <w:lang w:eastAsia="zh-CN"/>
              </w:rPr>
            </w:pPr>
            <w:r w:rsidRPr="00AE6887">
              <w:rPr>
                <w:rFonts w:eastAsia="Times New Roman" w:cs="Arial"/>
                <w:i/>
                <w:iCs/>
                <w:lang w:eastAsia="zh-CN"/>
              </w:rPr>
              <w:t xml:space="preserve"> Vom Chaos zum Logos</w:t>
            </w:r>
          </w:p>
          <w:p w14:paraId="76DEBED5" w14:textId="77777777" w:rsidR="00E84A6E" w:rsidRPr="00AE6887" w:rsidRDefault="00E84A6E" w:rsidP="0016782A">
            <w:pPr>
              <w:numPr>
                <w:ilvl w:val="1"/>
                <w:numId w:val="15"/>
              </w:numPr>
              <w:spacing w:line="276" w:lineRule="auto"/>
              <w:rPr>
                <w:rFonts w:eastAsia="Times New Roman" w:cs="Arial"/>
                <w:i/>
                <w:iCs/>
                <w:lang w:eastAsia="zh-CN"/>
              </w:rPr>
            </w:pPr>
            <w:r w:rsidRPr="00AE6887">
              <w:rPr>
                <w:rFonts w:eastAsia="Times New Roman" w:cs="Arial"/>
                <w:i/>
                <w:iCs/>
                <w:lang w:eastAsia="zh-CN"/>
              </w:rPr>
              <w:t xml:space="preserve"> Schöpfungsmythen anderer Kulturen - die Funktion und Absicht mythischer Erzählungen</w:t>
            </w:r>
          </w:p>
          <w:p w14:paraId="5A4BEAD6" w14:textId="77777777" w:rsidR="00E84A6E" w:rsidRPr="00AE6887" w:rsidRDefault="00E84A6E" w:rsidP="0016782A">
            <w:pPr>
              <w:numPr>
                <w:ilvl w:val="1"/>
                <w:numId w:val="15"/>
              </w:numPr>
              <w:spacing w:line="276" w:lineRule="auto"/>
              <w:rPr>
                <w:rFonts w:eastAsia="Times New Roman" w:cs="Arial"/>
                <w:i/>
                <w:iCs/>
                <w:lang w:eastAsia="zh-CN"/>
              </w:rPr>
            </w:pPr>
            <w:r w:rsidRPr="00AE6887">
              <w:rPr>
                <w:rFonts w:eastAsia="Times New Roman" w:cs="Arial"/>
                <w:i/>
                <w:iCs/>
                <w:lang w:eastAsia="zh-CN"/>
              </w:rPr>
              <w:t>Kritik am Mythos</w:t>
            </w:r>
          </w:p>
          <w:p w14:paraId="2D7CFE84" w14:textId="77777777" w:rsidR="00E84A6E" w:rsidRPr="00AE6887" w:rsidRDefault="00E84A6E" w:rsidP="0016782A">
            <w:pPr>
              <w:numPr>
                <w:ilvl w:val="1"/>
                <w:numId w:val="15"/>
              </w:numPr>
              <w:spacing w:line="276" w:lineRule="auto"/>
              <w:rPr>
                <w:rFonts w:eastAsia="Times New Roman" w:cs="Arial"/>
                <w:i/>
                <w:iCs/>
                <w:lang w:eastAsia="zh-CN"/>
              </w:rPr>
            </w:pPr>
            <w:r w:rsidRPr="00AE6887">
              <w:rPr>
                <w:rFonts w:eastAsia="Times New Roman" w:cs="Arial"/>
                <w:i/>
                <w:iCs/>
                <w:lang w:eastAsia="zh-CN"/>
              </w:rPr>
              <w:t>Vom Mythos zum Logos – die rationale Erklärung der Welt</w:t>
            </w:r>
          </w:p>
          <w:p w14:paraId="2F3CE193" w14:textId="77777777" w:rsidR="00E84A6E" w:rsidRPr="00AE6887" w:rsidRDefault="00E84A6E" w:rsidP="00E84A6E">
            <w:pPr>
              <w:rPr>
                <w:rFonts w:eastAsia="Times New Roman" w:cs="Arial"/>
                <w:b/>
                <w:iCs/>
                <w:lang w:eastAsia="zh-CN"/>
              </w:rPr>
            </w:pPr>
          </w:p>
        </w:tc>
        <w:tc>
          <w:tcPr>
            <w:tcW w:w="4680" w:type="dxa"/>
            <w:tcBorders>
              <w:top w:val="single" w:sz="4" w:space="0" w:color="000000"/>
              <w:left w:val="single" w:sz="4" w:space="0" w:color="000000"/>
              <w:bottom w:val="single" w:sz="4" w:space="0" w:color="000000"/>
            </w:tcBorders>
          </w:tcPr>
          <w:p w14:paraId="4DA69327" w14:textId="77777777" w:rsidR="00E84A6E" w:rsidRPr="00AE6887" w:rsidRDefault="00E84A6E" w:rsidP="00E84A6E">
            <w:pPr>
              <w:rPr>
                <w:rFonts w:eastAsia="Times New Roman" w:cs="Arial"/>
                <w:b/>
                <w:lang w:eastAsia="zh-CN"/>
              </w:rPr>
            </w:pPr>
            <w:r w:rsidRPr="00AE6887">
              <w:rPr>
                <w:rFonts w:eastAsia="Times New Roman" w:cs="Arial"/>
                <w:b/>
                <w:lang w:eastAsia="zh-CN"/>
              </w:rPr>
              <w:t>Sachkompetenz</w:t>
            </w:r>
          </w:p>
          <w:p w14:paraId="0A681557" w14:textId="038D423A"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560759BC" w14:textId="77777777" w:rsidR="00E84A6E" w:rsidRPr="00AE6887" w:rsidRDefault="00E84A6E" w:rsidP="0016782A">
            <w:pPr>
              <w:pStyle w:val="Listenabsatz"/>
              <w:numPr>
                <w:ilvl w:val="0"/>
                <w:numId w:val="6"/>
              </w:numPr>
              <w:spacing w:line="276" w:lineRule="auto"/>
              <w:jc w:val="both"/>
              <w:rPr>
                <w:rFonts w:eastAsia="Times New Roman" w:cs="Arial"/>
                <w:lang w:eastAsia="zh-CN"/>
              </w:rPr>
            </w:pPr>
            <w:r w:rsidRPr="00AE6887">
              <w:rPr>
                <w:rFonts w:eastAsia="Times New Roman" w:cs="Arial"/>
                <w:lang w:eastAsia="zh-CN"/>
              </w:rPr>
              <w:t>erläutern den grundsätzlichen Charakter philosophischen Fragens und Denkens an Beispielen.</w:t>
            </w:r>
          </w:p>
          <w:p w14:paraId="730A64CD" w14:textId="77777777" w:rsidR="00E84A6E" w:rsidRPr="00AE6887" w:rsidRDefault="00E84A6E" w:rsidP="00E84A6E">
            <w:pPr>
              <w:rPr>
                <w:rFonts w:eastAsia="Times New Roman" w:cs="Arial"/>
                <w:i/>
                <w:u w:val="single"/>
                <w:lang w:eastAsia="zh-CN"/>
              </w:rPr>
            </w:pPr>
            <w:r w:rsidRPr="00AE6887">
              <w:rPr>
                <w:rFonts w:eastAsia="Times New Roman" w:cs="Arial"/>
                <w:b/>
                <w:lang w:eastAsia="zh-CN"/>
              </w:rPr>
              <w:t xml:space="preserve">Methodenkompetenz </w:t>
            </w:r>
          </w:p>
          <w:p w14:paraId="70C9EEB3" w14:textId="77777777" w:rsidR="00E84A6E" w:rsidRPr="00AE6887" w:rsidRDefault="00E84A6E" w:rsidP="00E84A6E">
            <w:pPr>
              <w:rPr>
                <w:rFonts w:eastAsia="Times New Roman" w:cs="Arial"/>
                <w:bCs/>
                <w:i/>
                <w:u w:val="single"/>
                <w:lang w:eastAsia="zh-CN"/>
              </w:rPr>
            </w:pPr>
            <w:r w:rsidRPr="00AE6887">
              <w:rPr>
                <w:rFonts w:eastAsia="Times New Roman" w:cs="Arial"/>
                <w:bCs/>
                <w:i/>
                <w:u w:val="single"/>
                <w:lang w:eastAsia="zh-CN"/>
              </w:rPr>
              <w:t>Verfahren der Problemreflexion</w:t>
            </w:r>
          </w:p>
          <w:p w14:paraId="0DD74E54" w14:textId="707611A0"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17E4A564"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arbeiten aus Phänomenen der Lebenswelt und präsentativen Materialien verallgemeinernd relevante philosophische Fragen heraus (MK2).</w:t>
            </w:r>
          </w:p>
        </w:tc>
        <w:tc>
          <w:tcPr>
            <w:tcW w:w="5260" w:type="dxa"/>
            <w:tcBorders>
              <w:top w:val="single" w:sz="4" w:space="0" w:color="000000"/>
              <w:left w:val="single" w:sz="4" w:space="0" w:color="000000"/>
              <w:bottom w:val="single" w:sz="4" w:space="0" w:color="000000"/>
              <w:right w:val="single" w:sz="4" w:space="0" w:color="000000"/>
            </w:tcBorders>
          </w:tcPr>
          <w:p w14:paraId="39A99BA2" w14:textId="77777777" w:rsidR="00E84A6E" w:rsidRPr="00AE6887" w:rsidRDefault="00E84A6E" w:rsidP="00E84A6E">
            <w:pPr>
              <w:rPr>
                <w:rFonts w:eastAsia="Times New Roman" w:cs="Arial"/>
                <w:lang w:eastAsia="zh-CN"/>
              </w:rPr>
            </w:pPr>
            <w:r w:rsidRPr="00AE6887">
              <w:rPr>
                <w:rFonts w:eastAsia="Times New Roman" w:cs="Arial"/>
                <w:b/>
                <w:lang w:eastAsia="zh-CN"/>
              </w:rPr>
              <w:t>Mögliche fachübergreifende Kooperation:</w:t>
            </w:r>
            <w:r w:rsidRPr="00AE6887">
              <w:rPr>
                <w:rFonts w:eastAsia="Times New Roman" w:cs="Arial"/>
                <w:lang w:eastAsia="zh-CN"/>
              </w:rPr>
              <w:t xml:space="preserve"> </w:t>
            </w:r>
          </w:p>
          <w:p w14:paraId="3AC4796F" w14:textId="77777777" w:rsidR="00E84A6E" w:rsidRPr="00AE6887" w:rsidRDefault="00E84A6E" w:rsidP="0016782A">
            <w:pPr>
              <w:numPr>
                <w:ilvl w:val="0"/>
                <w:numId w:val="23"/>
              </w:numPr>
              <w:spacing w:line="276" w:lineRule="auto"/>
              <w:rPr>
                <w:rFonts w:eastAsia="Times New Roman" w:cs="Arial"/>
                <w:i/>
                <w:lang w:eastAsia="zh-CN"/>
              </w:rPr>
            </w:pPr>
            <w:r w:rsidRPr="00AE6887">
              <w:rPr>
                <w:rFonts w:eastAsia="Times New Roman" w:cs="Arial"/>
                <w:lang w:eastAsia="zh-CN"/>
              </w:rPr>
              <w:t>Religion</w:t>
            </w:r>
          </w:p>
          <w:p w14:paraId="1E735A2A" w14:textId="77777777" w:rsidR="00E84A6E" w:rsidRPr="00AE6887" w:rsidRDefault="00E84A6E" w:rsidP="0016782A">
            <w:pPr>
              <w:numPr>
                <w:ilvl w:val="0"/>
                <w:numId w:val="23"/>
              </w:numPr>
              <w:spacing w:line="276" w:lineRule="auto"/>
              <w:rPr>
                <w:rFonts w:eastAsia="Times New Roman" w:cs="Arial"/>
                <w:i/>
                <w:lang w:eastAsia="zh-CN"/>
              </w:rPr>
            </w:pPr>
            <w:r w:rsidRPr="00AE6887">
              <w:rPr>
                <w:rFonts w:eastAsia="Times New Roman" w:cs="Arial"/>
                <w:lang w:eastAsia="zh-CN"/>
              </w:rPr>
              <w:t>Geschichte</w:t>
            </w:r>
          </w:p>
          <w:p w14:paraId="4A56B1A2" w14:textId="77777777" w:rsidR="00E84A6E" w:rsidRPr="00AE6887" w:rsidRDefault="00E84A6E" w:rsidP="00E84A6E">
            <w:pPr>
              <w:rPr>
                <w:rFonts w:eastAsia="Times New Roman" w:cs="Arial"/>
                <w:b/>
                <w:lang w:eastAsia="zh-CN"/>
              </w:rPr>
            </w:pPr>
          </w:p>
        </w:tc>
      </w:tr>
      <w:tr w:rsidR="00E84A6E" w:rsidRPr="00B8631D" w14:paraId="2BABE6E9" w14:textId="77777777" w:rsidTr="00E84A6E">
        <w:trPr>
          <w:trHeight w:val="2394"/>
        </w:trPr>
        <w:tc>
          <w:tcPr>
            <w:tcW w:w="4990" w:type="dxa"/>
            <w:tcBorders>
              <w:top w:val="single" w:sz="4" w:space="0" w:color="000000"/>
              <w:left w:val="single" w:sz="4" w:space="0" w:color="000000"/>
              <w:bottom w:val="single" w:sz="4" w:space="0" w:color="000000"/>
            </w:tcBorders>
          </w:tcPr>
          <w:p w14:paraId="67F1132B" w14:textId="77777777" w:rsidR="00E84A6E" w:rsidRPr="00AE6887" w:rsidRDefault="00E84A6E" w:rsidP="0016782A">
            <w:pPr>
              <w:numPr>
                <w:ilvl w:val="0"/>
                <w:numId w:val="20"/>
              </w:numPr>
              <w:spacing w:line="276" w:lineRule="auto"/>
              <w:rPr>
                <w:rFonts w:eastAsia="Times New Roman" w:cs="Arial"/>
                <w:b/>
                <w:lang w:eastAsia="zh-CN"/>
              </w:rPr>
            </w:pPr>
            <w:r w:rsidRPr="00AE6887">
              <w:rPr>
                <w:rFonts w:eastAsia="Times New Roman" w:cs="Arial"/>
                <w:b/>
                <w:lang w:eastAsia="zh-CN"/>
              </w:rPr>
              <w:t>Sequenz</w:t>
            </w:r>
          </w:p>
          <w:p w14:paraId="267951C8" w14:textId="77777777" w:rsidR="00E84A6E" w:rsidRPr="00AE6887" w:rsidRDefault="00E84A6E" w:rsidP="00E84A6E">
            <w:pPr>
              <w:rPr>
                <w:rFonts w:eastAsia="Times New Roman" w:cs="Arial"/>
                <w:i/>
                <w:lang w:eastAsia="zh-CN"/>
              </w:rPr>
            </w:pPr>
            <w:r w:rsidRPr="00AE6887">
              <w:rPr>
                <w:rFonts w:eastAsia="Times New Roman" w:cs="Arial"/>
                <w:b/>
                <w:lang w:eastAsia="zh-CN"/>
              </w:rPr>
              <w:t>Was heißt es zu philosophieren?</w:t>
            </w:r>
          </w:p>
          <w:p w14:paraId="1743347C" w14:textId="77777777" w:rsidR="00E84A6E" w:rsidRPr="00AE6887" w:rsidRDefault="00E84A6E" w:rsidP="00E84A6E">
            <w:pPr>
              <w:rPr>
                <w:rFonts w:eastAsia="Times New Roman" w:cs="Arial"/>
                <w:b/>
                <w:lang w:eastAsia="zh-CN"/>
              </w:rPr>
            </w:pPr>
            <w:r w:rsidRPr="00AE6887">
              <w:rPr>
                <w:rFonts w:eastAsia="Times New Roman" w:cs="Arial"/>
                <w:i/>
                <w:lang w:eastAsia="zh-CN"/>
              </w:rPr>
              <w:t>3.1 Die Frage nach dem Urgrund – eine Herausforderung für Naturwissenschaft und Philosophie</w:t>
            </w:r>
          </w:p>
          <w:p w14:paraId="08412FD3" w14:textId="77777777" w:rsidR="00E84A6E" w:rsidRPr="00AE6887" w:rsidRDefault="00E84A6E" w:rsidP="00E84A6E">
            <w:pPr>
              <w:rPr>
                <w:rFonts w:eastAsia="Times New Roman" w:cs="Arial"/>
                <w:i/>
                <w:lang w:eastAsia="zh-CN"/>
              </w:rPr>
            </w:pPr>
            <w:r w:rsidRPr="00AE6887">
              <w:rPr>
                <w:rFonts w:eastAsia="Times New Roman" w:cs="Arial"/>
                <w:i/>
                <w:lang w:eastAsia="zh-CN"/>
              </w:rPr>
              <w:t>3.2 Das Verhältnis von Mythos, Naturwissenschaften und Philosophie als Formen der Welterklärung</w:t>
            </w:r>
          </w:p>
        </w:tc>
        <w:tc>
          <w:tcPr>
            <w:tcW w:w="4680" w:type="dxa"/>
            <w:tcBorders>
              <w:top w:val="single" w:sz="4" w:space="0" w:color="000000"/>
              <w:left w:val="single" w:sz="4" w:space="0" w:color="000000"/>
              <w:bottom w:val="single" w:sz="4" w:space="0" w:color="000000"/>
            </w:tcBorders>
          </w:tcPr>
          <w:p w14:paraId="47D45CA9" w14:textId="77777777" w:rsidR="00E84A6E" w:rsidRPr="00AE6887" w:rsidRDefault="00E84A6E" w:rsidP="00E84A6E">
            <w:pPr>
              <w:rPr>
                <w:rFonts w:eastAsia="Times New Roman" w:cs="Arial"/>
                <w:b/>
                <w:lang w:eastAsia="zh-CN"/>
              </w:rPr>
            </w:pPr>
            <w:r w:rsidRPr="00AE6887">
              <w:rPr>
                <w:rFonts w:eastAsia="Times New Roman" w:cs="Arial"/>
                <w:b/>
                <w:lang w:eastAsia="zh-CN"/>
              </w:rPr>
              <w:t>Sachkompetenz</w:t>
            </w:r>
          </w:p>
          <w:p w14:paraId="38F3A346" w14:textId="1680A5C2"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75CB9323" w14:textId="77777777" w:rsidR="00E84A6E" w:rsidRPr="00AE6887" w:rsidRDefault="00E84A6E" w:rsidP="0016782A">
            <w:pPr>
              <w:pStyle w:val="Listenabsatz"/>
              <w:numPr>
                <w:ilvl w:val="0"/>
                <w:numId w:val="6"/>
              </w:numPr>
              <w:spacing w:line="276" w:lineRule="auto"/>
              <w:jc w:val="both"/>
              <w:rPr>
                <w:rFonts w:eastAsia="Times New Roman" w:cs="Arial"/>
                <w:lang w:eastAsia="zh-CN"/>
              </w:rPr>
            </w:pPr>
            <w:r w:rsidRPr="00AE6887">
              <w:rPr>
                <w:rFonts w:eastAsia="Times New Roman" w:cs="Arial"/>
                <w:lang w:eastAsia="zh-CN"/>
              </w:rPr>
              <w:t>unterscheiden philosophische Fragen von Alltagsfragen sowie von Fragen, die gesicherte wissenschaftliche Antworten ermöglichen,</w:t>
            </w:r>
          </w:p>
          <w:p w14:paraId="1DD89656" w14:textId="77777777" w:rsidR="00E84A6E" w:rsidRPr="00AE6887" w:rsidRDefault="00E84A6E" w:rsidP="0016782A">
            <w:pPr>
              <w:pStyle w:val="Listenabsatz"/>
              <w:numPr>
                <w:ilvl w:val="0"/>
                <w:numId w:val="6"/>
              </w:numPr>
              <w:spacing w:line="276" w:lineRule="auto"/>
              <w:jc w:val="both"/>
              <w:rPr>
                <w:rFonts w:eastAsia="Times New Roman" w:cs="Arial"/>
                <w:lang w:eastAsia="zh-CN"/>
              </w:rPr>
            </w:pPr>
            <w:r w:rsidRPr="00AE6887">
              <w:rPr>
                <w:rFonts w:eastAsia="Times New Roman" w:cs="Arial"/>
                <w:lang w:eastAsia="zh-CN"/>
              </w:rPr>
              <w:t>erläutern den grundsätzlichen Charakter philosophischen Fragens und Denkens an Beispielen,</w:t>
            </w:r>
          </w:p>
          <w:p w14:paraId="190C1505" w14:textId="77777777" w:rsidR="00E84A6E" w:rsidRPr="00AE6887" w:rsidRDefault="00E84A6E" w:rsidP="0016782A">
            <w:pPr>
              <w:pStyle w:val="Listenabsatz"/>
              <w:numPr>
                <w:ilvl w:val="0"/>
                <w:numId w:val="6"/>
              </w:numPr>
              <w:spacing w:line="276" w:lineRule="auto"/>
              <w:jc w:val="both"/>
              <w:rPr>
                <w:rFonts w:eastAsia="Times New Roman" w:cs="Arial"/>
                <w:lang w:eastAsia="zh-CN"/>
              </w:rPr>
            </w:pPr>
            <w:r w:rsidRPr="00AE6887">
              <w:rPr>
                <w:rFonts w:eastAsia="Times New Roman" w:cs="Arial"/>
                <w:lang w:eastAsia="zh-CN"/>
              </w:rPr>
              <w:t>erläutern Merkmale philosophischen Denkens und unterscheiden dieses von anderen Denkformen, etwa in Mythos und Naturwissenschaft.</w:t>
            </w:r>
          </w:p>
          <w:p w14:paraId="7F8F27FF" w14:textId="77777777" w:rsidR="00E84A6E" w:rsidRPr="00AE6887" w:rsidRDefault="00E84A6E" w:rsidP="00E84A6E">
            <w:pPr>
              <w:rPr>
                <w:rFonts w:eastAsia="Times New Roman" w:cs="Arial"/>
                <w:i/>
                <w:u w:val="single"/>
                <w:lang w:eastAsia="zh-CN"/>
              </w:rPr>
            </w:pPr>
            <w:r w:rsidRPr="00AE6887">
              <w:rPr>
                <w:rFonts w:eastAsia="Times New Roman" w:cs="Arial"/>
                <w:b/>
                <w:lang w:eastAsia="zh-CN"/>
              </w:rPr>
              <w:t xml:space="preserve">Methodenkompetenz </w:t>
            </w:r>
          </w:p>
          <w:p w14:paraId="31FE50E8" w14:textId="77777777" w:rsidR="00E84A6E" w:rsidRPr="00AE6887" w:rsidRDefault="00E84A6E" w:rsidP="00E84A6E">
            <w:pPr>
              <w:rPr>
                <w:rFonts w:eastAsia="Times New Roman" w:cs="Arial"/>
                <w:bCs/>
                <w:i/>
                <w:u w:val="single"/>
                <w:lang w:eastAsia="zh-CN"/>
              </w:rPr>
            </w:pPr>
            <w:r w:rsidRPr="00AE6887">
              <w:rPr>
                <w:rFonts w:eastAsia="Times New Roman" w:cs="Arial"/>
                <w:bCs/>
                <w:i/>
                <w:u w:val="single"/>
                <w:lang w:eastAsia="zh-CN"/>
              </w:rPr>
              <w:t>Verfahren der Problemreflexion</w:t>
            </w:r>
          </w:p>
          <w:p w14:paraId="0472A415" w14:textId="6C6300D4"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3D0D7E44"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 xml:space="preserve">arbeiten aus Phänomenen der Lebenswelt und präsentativen Materialien verallgemeinernd relevante philosophische Fragen heraus (MK2), </w:t>
            </w:r>
          </w:p>
          <w:p w14:paraId="49B1B8DD"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ermitteln in einfacheren philosophischen Texten das diesen jeweils zugrundeliegende Problem bzw. ihr Anliegen sowie die zentrale These (MK3),</w:t>
            </w:r>
          </w:p>
          <w:p w14:paraId="420DDF09"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recherchieren Informationen sowie die Bedeutung von Fremdwörtern und Fachbegriffen unter Zuhilfenahme von (auch digitalen) Lexika und anderen Nachschlagewerken (MK9).</w:t>
            </w:r>
          </w:p>
          <w:p w14:paraId="29323390" w14:textId="77777777" w:rsidR="00E84A6E" w:rsidRPr="00AE6887" w:rsidRDefault="00E84A6E" w:rsidP="00E84A6E">
            <w:pPr>
              <w:jc w:val="both"/>
              <w:rPr>
                <w:rFonts w:eastAsia="Times New Roman" w:cs="Arial"/>
                <w:b/>
                <w:lang w:eastAsia="zh-CN"/>
              </w:rPr>
            </w:pPr>
            <w:r w:rsidRPr="00AE6887">
              <w:rPr>
                <w:rFonts w:eastAsia="Times New Roman" w:cs="Arial"/>
                <w:b/>
                <w:lang w:eastAsia="zh-CN"/>
              </w:rPr>
              <w:t>Urteilskompetenz</w:t>
            </w:r>
          </w:p>
          <w:p w14:paraId="05F0E63F" w14:textId="4CF92DA1" w:rsidR="00E84A6E" w:rsidRPr="00AE6887" w:rsidRDefault="00E84A6E" w:rsidP="00E84A6E">
            <w:pPr>
              <w:jc w:val="both"/>
              <w:rPr>
                <w:rFonts w:eastAsia="Times New Roman" w:cs="Arial"/>
                <w:lang w:eastAsia="zh-CN"/>
              </w:rPr>
            </w:pPr>
            <w:r w:rsidRPr="00AE6887">
              <w:rPr>
                <w:rFonts w:eastAsia="Times New Roman" w:cs="Arial"/>
                <w:bCs/>
                <w:lang w:eastAsia="zh-CN"/>
              </w:rPr>
              <w:t xml:space="preserve">Die </w:t>
            </w:r>
            <w:r w:rsidR="00A41CBF">
              <w:rPr>
                <w:bCs/>
              </w:rPr>
              <w:t>Schüler*innen</w:t>
            </w:r>
          </w:p>
          <w:p w14:paraId="05BDA494" w14:textId="77777777" w:rsidR="00E84A6E" w:rsidRPr="00AE6887" w:rsidRDefault="00E84A6E" w:rsidP="0016782A">
            <w:pPr>
              <w:numPr>
                <w:ilvl w:val="0"/>
                <w:numId w:val="6"/>
              </w:numPr>
              <w:spacing w:line="276" w:lineRule="auto"/>
              <w:jc w:val="both"/>
              <w:rPr>
                <w:rFonts w:eastAsia="Times New Roman" w:cs="Arial"/>
                <w:lang w:eastAsia="zh-CN"/>
              </w:rPr>
            </w:pPr>
            <w:r w:rsidRPr="00AE6887">
              <w:rPr>
                <w:rFonts w:eastAsia="Times New Roman" w:cs="Arial"/>
                <w:lang w:eastAsia="zh-CN"/>
              </w:rPr>
              <w:t>bewerten begründet die Bedeutsamkeit und Orientierungsfunktion von philosophischen Fragen für ihr Leben.</w:t>
            </w:r>
          </w:p>
          <w:p w14:paraId="575F8340" w14:textId="77777777" w:rsidR="00E84A6E" w:rsidRPr="00AE6887" w:rsidRDefault="00E84A6E" w:rsidP="00E84A6E">
            <w:pPr>
              <w:rPr>
                <w:rFonts w:eastAsia="Times New Roman" w:cs="Arial"/>
                <w:b/>
                <w:bCs/>
                <w:lang w:eastAsia="zh-CN"/>
              </w:rPr>
            </w:pPr>
          </w:p>
        </w:tc>
        <w:tc>
          <w:tcPr>
            <w:tcW w:w="5260" w:type="dxa"/>
            <w:tcBorders>
              <w:top w:val="single" w:sz="4" w:space="0" w:color="000000"/>
              <w:left w:val="single" w:sz="4" w:space="0" w:color="000000"/>
              <w:bottom w:val="single" w:sz="4" w:space="0" w:color="000000"/>
              <w:right w:val="single" w:sz="4" w:space="0" w:color="000000"/>
            </w:tcBorders>
          </w:tcPr>
          <w:p w14:paraId="063B2504" w14:textId="77777777" w:rsidR="00E84A6E" w:rsidRPr="00AE6887" w:rsidRDefault="00E84A6E" w:rsidP="00E84A6E">
            <w:pPr>
              <w:rPr>
                <w:rFonts w:eastAsia="Times New Roman" w:cs="Arial"/>
                <w:lang w:eastAsia="zh-CN"/>
              </w:rPr>
            </w:pPr>
            <w:r w:rsidRPr="00AE6887">
              <w:rPr>
                <w:rFonts w:eastAsia="Times New Roman" w:cs="Arial"/>
                <w:b/>
                <w:lang w:eastAsia="zh-CN"/>
              </w:rPr>
              <w:t>Mögliche fachübergreifende Kooperation:</w:t>
            </w:r>
            <w:r w:rsidRPr="00AE6887">
              <w:rPr>
                <w:rFonts w:eastAsia="Times New Roman" w:cs="Arial"/>
                <w:lang w:eastAsia="zh-CN"/>
              </w:rPr>
              <w:t xml:space="preserve"> </w:t>
            </w:r>
          </w:p>
          <w:p w14:paraId="2607BA1C" w14:textId="77777777" w:rsidR="00E84A6E" w:rsidRPr="00AE6887" w:rsidRDefault="00E84A6E" w:rsidP="0016782A">
            <w:pPr>
              <w:numPr>
                <w:ilvl w:val="0"/>
                <w:numId w:val="23"/>
              </w:numPr>
              <w:spacing w:line="276" w:lineRule="auto"/>
              <w:rPr>
                <w:rFonts w:eastAsia="Times New Roman" w:cs="Arial"/>
                <w:i/>
                <w:lang w:eastAsia="zh-CN"/>
              </w:rPr>
            </w:pPr>
            <w:r w:rsidRPr="00AE6887">
              <w:rPr>
                <w:rFonts w:eastAsia="Times New Roman" w:cs="Arial"/>
                <w:lang w:eastAsia="zh-CN"/>
              </w:rPr>
              <w:t>Erdkunde</w:t>
            </w:r>
          </w:p>
          <w:p w14:paraId="117B8BBB" w14:textId="77777777" w:rsidR="00E84A6E" w:rsidRPr="00AE6887" w:rsidRDefault="00E84A6E" w:rsidP="0016782A">
            <w:pPr>
              <w:numPr>
                <w:ilvl w:val="0"/>
                <w:numId w:val="23"/>
              </w:numPr>
              <w:spacing w:line="276" w:lineRule="auto"/>
              <w:rPr>
                <w:rFonts w:eastAsia="Times New Roman" w:cs="Arial"/>
                <w:i/>
                <w:lang w:eastAsia="zh-CN"/>
              </w:rPr>
            </w:pPr>
            <w:r w:rsidRPr="00AE6887">
              <w:rPr>
                <w:rFonts w:eastAsia="Times New Roman" w:cs="Arial"/>
                <w:lang w:eastAsia="zh-CN"/>
              </w:rPr>
              <w:t>Biologie</w:t>
            </w:r>
          </w:p>
          <w:p w14:paraId="4BAC4A51" w14:textId="77777777" w:rsidR="00E84A6E" w:rsidRPr="00AE6887" w:rsidRDefault="00E84A6E" w:rsidP="00E84A6E">
            <w:pPr>
              <w:rPr>
                <w:rFonts w:eastAsia="Times New Roman" w:cs="Arial"/>
                <w:b/>
                <w:lang w:eastAsia="zh-CN"/>
              </w:rPr>
            </w:pPr>
          </w:p>
        </w:tc>
      </w:tr>
      <w:tr w:rsidR="00E84A6E" w:rsidRPr="00B8631D" w14:paraId="5B663E1C" w14:textId="77777777" w:rsidTr="00E84A6E">
        <w:tc>
          <w:tcPr>
            <w:tcW w:w="14930" w:type="dxa"/>
            <w:gridSpan w:val="3"/>
            <w:tcBorders>
              <w:top w:val="single" w:sz="4" w:space="0" w:color="000000"/>
              <w:left w:val="single" w:sz="4" w:space="0" w:color="000000"/>
              <w:bottom w:val="single" w:sz="4" w:space="0" w:color="000000"/>
              <w:right w:val="single" w:sz="4" w:space="0" w:color="000000"/>
            </w:tcBorders>
          </w:tcPr>
          <w:p w14:paraId="7CC6382E" w14:textId="77777777" w:rsidR="00E84A6E" w:rsidRPr="00AE6887" w:rsidRDefault="00E84A6E" w:rsidP="00E84A6E">
            <w:pPr>
              <w:rPr>
                <w:rFonts w:eastAsia="Times New Roman" w:cs="Arial"/>
                <w:lang w:eastAsia="zh-CN"/>
              </w:rPr>
            </w:pPr>
            <w:r w:rsidRPr="00AE6887">
              <w:t>Materialfundus, auch zur Leistungsmessung, ist anzulegen.</w:t>
            </w:r>
          </w:p>
        </w:tc>
      </w:tr>
    </w:tbl>
    <w:p w14:paraId="7C69ACAF" w14:textId="77777777" w:rsidR="00E84A6E" w:rsidRDefault="00E84A6E" w:rsidP="00E84A6E">
      <w:pPr>
        <w:rPr>
          <w:rFonts w:eastAsia="Times New Roman" w:cs="Arial"/>
          <w:szCs w:val="20"/>
          <w:lang w:eastAsia="zh-CN"/>
        </w:rPr>
      </w:pPr>
    </w:p>
    <w:p w14:paraId="7D12A0B8" w14:textId="77777777" w:rsidR="00E84A6E" w:rsidRDefault="00E84A6E" w:rsidP="00E84A6E">
      <w:pPr>
        <w:rPr>
          <w:rFonts w:eastAsia="Times New Roman" w:cs="Arial"/>
          <w:szCs w:val="20"/>
          <w:lang w:eastAsia="zh-CN"/>
        </w:rPr>
        <w:sectPr w:rsidR="00E84A6E" w:rsidSect="00E84A6E">
          <w:pgSz w:w="16838" w:h="11906" w:orient="landscape"/>
          <w:pgMar w:top="1417" w:right="1134" w:bottom="1417" w:left="1417" w:header="708" w:footer="708" w:gutter="0"/>
          <w:cols w:space="708"/>
          <w:docGrid w:linePitch="360"/>
        </w:sectPr>
      </w:pPr>
    </w:p>
    <w:p w14:paraId="4EACA974" w14:textId="77777777" w:rsidR="00E84A6E" w:rsidRPr="00060333" w:rsidRDefault="00E84A6E" w:rsidP="00E84A6E">
      <w:pPr>
        <w:jc w:val="both"/>
        <w:rPr>
          <w:rFonts w:eastAsia="Times New Roman" w:cs="Arial"/>
          <w:lang w:eastAsia="zh-CN"/>
        </w:rPr>
      </w:pPr>
      <w:r w:rsidRPr="00060333">
        <w:rPr>
          <w:rFonts w:eastAsia="Times New Roman" w:cs="Arial"/>
          <w:i/>
          <w:u w:val="single"/>
          <w:lang w:eastAsia="zh-CN"/>
        </w:rPr>
        <w:t>Unterrichtsvorhaben II:</w:t>
      </w:r>
    </w:p>
    <w:p w14:paraId="50EDB5A9" w14:textId="77777777" w:rsidR="00E84A6E" w:rsidRPr="00060333" w:rsidRDefault="00E84A6E" w:rsidP="00E84A6E">
      <w:pPr>
        <w:jc w:val="both"/>
        <w:rPr>
          <w:rFonts w:eastAsia="Times New Roman" w:cs="Arial"/>
          <w:i/>
          <w:lang w:eastAsia="zh-CN"/>
        </w:rPr>
      </w:pPr>
      <w:r w:rsidRPr="00060333">
        <w:rPr>
          <w:rFonts w:eastAsia="Times New Roman" w:cs="Arial"/>
          <w:b/>
          <w:lang w:eastAsia="zh-CN"/>
        </w:rPr>
        <w:t>Thema</w:t>
      </w:r>
      <w:r w:rsidRPr="00060333">
        <w:rPr>
          <w:rFonts w:eastAsia="Times New Roman" w:cs="Arial"/>
          <w:lang w:eastAsia="zh-CN"/>
        </w:rPr>
        <w:t xml:space="preserve">: </w:t>
      </w:r>
      <w:r w:rsidRPr="00060333">
        <w:rPr>
          <w:rFonts w:eastAsia="Times New Roman" w:cs="Arial"/>
          <w:i/>
          <w:lang w:eastAsia="zh-CN"/>
        </w:rPr>
        <w:t>Ist</w:t>
      </w:r>
      <w:r w:rsidRPr="00060333">
        <w:rPr>
          <w:rFonts w:eastAsia="Times New Roman" w:cs="Arial"/>
          <w:lang w:eastAsia="zh-CN"/>
        </w:rPr>
        <w:t xml:space="preserve"> </w:t>
      </w:r>
      <w:r w:rsidRPr="00060333">
        <w:rPr>
          <w:rFonts w:eastAsia="Times New Roman" w:cs="Arial"/>
          <w:i/>
          <w:lang w:eastAsia="zh-CN"/>
        </w:rPr>
        <w:t>der Mensch ein besonderes Lebewesen?</w:t>
      </w:r>
      <w:r w:rsidRPr="00060333">
        <w:rPr>
          <w:rFonts w:eastAsia="Times New Roman" w:cs="Arial"/>
          <w:lang w:eastAsia="zh-CN"/>
        </w:rPr>
        <w:t xml:space="preserve"> </w:t>
      </w:r>
      <w:r w:rsidRPr="00060333">
        <w:rPr>
          <w:rFonts w:eastAsia="Times New Roman" w:cs="Arial"/>
          <w:lang w:eastAsia="zh-CN"/>
        </w:rPr>
        <w:softHyphen/>
        <w:t xml:space="preserve">– </w:t>
      </w:r>
      <w:r w:rsidRPr="00060333">
        <w:rPr>
          <w:rFonts w:eastAsia="Times New Roman" w:cs="Arial"/>
          <w:i/>
          <w:lang w:eastAsia="zh-CN"/>
        </w:rPr>
        <w:t>Sprachliche, kognitive und reflexive Fähigkeiten von Mensch und Tier im Vergleich</w:t>
      </w:r>
    </w:p>
    <w:p w14:paraId="4A5EEB29" w14:textId="77777777" w:rsidR="00E84A6E" w:rsidRPr="00060333" w:rsidRDefault="00E84A6E" w:rsidP="00E84A6E">
      <w:pPr>
        <w:jc w:val="both"/>
        <w:rPr>
          <w:rFonts w:eastAsia="Times New Roman" w:cs="Arial"/>
          <w:i/>
          <w:lang w:eastAsia="zh-CN"/>
        </w:rPr>
      </w:pPr>
    </w:p>
    <w:p w14:paraId="36706AC6" w14:textId="77777777" w:rsidR="00E84A6E" w:rsidRPr="00060333" w:rsidRDefault="00E84A6E" w:rsidP="00E84A6E">
      <w:pPr>
        <w:jc w:val="both"/>
        <w:rPr>
          <w:rFonts w:eastAsia="Times New Roman" w:cs="Arial"/>
          <w:b/>
          <w:lang w:eastAsia="zh-CN"/>
        </w:rPr>
      </w:pPr>
      <w:r w:rsidRPr="00060333">
        <w:rPr>
          <w:rFonts w:eastAsia="Times New Roman" w:cs="Arial"/>
          <w:b/>
          <w:lang w:eastAsia="zh-CN"/>
        </w:rPr>
        <w:t>konkretisierte Sachkompetenz</w:t>
      </w:r>
    </w:p>
    <w:p w14:paraId="11BCF078" w14:textId="6E8CE328" w:rsidR="00E84A6E" w:rsidRPr="00060333" w:rsidRDefault="00E84A6E" w:rsidP="00E84A6E">
      <w:pPr>
        <w:jc w:val="both"/>
        <w:rPr>
          <w:rFonts w:eastAsia="Times New Roman" w:cs="Arial"/>
          <w:lang w:eastAsia="zh-CN"/>
        </w:rPr>
      </w:pPr>
      <w:r w:rsidRPr="00060333">
        <w:rPr>
          <w:rFonts w:eastAsia="Times New Roman" w:cs="Arial"/>
          <w:bCs/>
          <w:lang w:eastAsia="zh-CN"/>
        </w:rPr>
        <w:t xml:space="preserve">Die </w:t>
      </w:r>
      <w:r w:rsidR="00A41CBF">
        <w:rPr>
          <w:bCs/>
        </w:rPr>
        <w:t>Schüler*innen</w:t>
      </w:r>
    </w:p>
    <w:p w14:paraId="1861EA76"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erläutern Merkmale des Menschen als eines aus der natürlichen Evolution hervorgegangenen Lebewesens und erklären wesentliche Unterschiede zwischen Mensch und Tier bzw. anderen nicht-menschlichen Lebensformen (u.a. Sprache, Kultur),</w:t>
      </w:r>
    </w:p>
    <w:p w14:paraId="7F6C738D"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analysieren einen anthropologischen Ansatz zur Bestimmung des Unterschiedes von Mensch und Tier auf der Basis ihrer gemeinsamen evolutionären Herkunft in seinen Grundgedanken.</w:t>
      </w:r>
    </w:p>
    <w:p w14:paraId="7E99DB62" w14:textId="77777777" w:rsidR="00E84A6E" w:rsidRPr="00060333" w:rsidRDefault="00E84A6E" w:rsidP="00E84A6E">
      <w:pPr>
        <w:jc w:val="both"/>
        <w:rPr>
          <w:rFonts w:eastAsia="Times New Roman" w:cs="Arial"/>
          <w:lang w:eastAsia="zh-CN"/>
        </w:rPr>
      </w:pPr>
    </w:p>
    <w:p w14:paraId="6F8245D8" w14:textId="77777777" w:rsidR="00E84A6E" w:rsidRPr="00060333" w:rsidRDefault="00E84A6E" w:rsidP="00E84A6E">
      <w:pPr>
        <w:jc w:val="both"/>
        <w:rPr>
          <w:rFonts w:eastAsia="Times New Roman" w:cs="Arial"/>
          <w:i/>
          <w:u w:val="single"/>
          <w:lang w:eastAsia="zh-CN"/>
        </w:rPr>
      </w:pPr>
      <w:r w:rsidRPr="00060333">
        <w:rPr>
          <w:rFonts w:eastAsia="Times New Roman" w:cs="Arial"/>
          <w:b/>
          <w:lang w:eastAsia="zh-CN"/>
        </w:rPr>
        <w:t xml:space="preserve">Methodenkompetenz </w:t>
      </w:r>
    </w:p>
    <w:p w14:paraId="73BE6A6C" w14:textId="77777777" w:rsidR="00E84A6E" w:rsidRPr="00060333" w:rsidRDefault="00E84A6E" w:rsidP="00E84A6E">
      <w:pPr>
        <w:jc w:val="both"/>
        <w:rPr>
          <w:rFonts w:eastAsia="Times New Roman" w:cs="Arial"/>
          <w:bCs/>
          <w:i/>
          <w:u w:val="single"/>
          <w:lang w:eastAsia="zh-CN"/>
        </w:rPr>
      </w:pPr>
      <w:r w:rsidRPr="00060333">
        <w:rPr>
          <w:rFonts w:eastAsia="Times New Roman" w:cs="Arial"/>
          <w:bCs/>
          <w:i/>
          <w:u w:val="single"/>
          <w:lang w:eastAsia="zh-CN"/>
        </w:rPr>
        <w:t>Verfahren der Problemreflexion</w:t>
      </w:r>
    </w:p>
    <w:p w14:paraId="6B05B448" w14:textId="00696986" w:rsidR="00E84A6E" w:rsidRPr="00060333" w:rsidRDefault="00E84A6E" w:rsidP="00E84A6E">
      <w:pPr>
        <w:jc w:val="both"/>
        <w:rPr>
          <w:rFonts w:eastAsia="Times New Roman" w:cs="Arial"/>
          <w:lang w:eastAsia="zh-CN"/>
        </w:rPr>
      </w:pPr>
      <w:r w:rsidRPr="00060333">
        <w:rPr>
          <w:rFonts w:eastAsia="Times New Roman" w:cs="Arial"/>
          <w:bCs/>
          <w:lang w:eastAsia="zh-CN"/>
        </w:rPr>
        <w:t xml:space="preserve">Die </w:t>
      </w:r>
      <w:r w:rsidR="00A41CBF">
        <w:rPr>
          <w:bCs/>
        </w:rPr>
        <w:t>Schüler*innen</w:t>
      </w:r>
    </w:p>
    <w:p w14:paraId="54E22285"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analysieren die gedankliche Abfolge von philosophischen Texten und interpretieren wesentliche Aussagen (MK5),</w:t>
      </w:r>
    </w:p>
    <w:p w14:paraId="0253259B"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bestimmen elementare philosophische Begriffe mit Hilfe definitorischer Verfahren (MK7),</w:t>
      </w:r>
    </w:p>
    <w:p w14:paraId="4AD66441"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recherchieren Informationen sowie die Bedeutung von Fremdwörtern und Fachbegriffen unter Zuhilfenahme von (auch digitalen) Lexika und anderen Nachschlagewerken (MK9).</w:t>
      </w:r>
    </w:p>
    <w:p w14:paraId="1DD0ED41" w14:textId="77777777" w:rsidR="00E84A6E" w:rsidRPr="00060333" w:rsidRDefault="00E84A6E" w:rsidP="00E84A6E">
      <w:pPr>
        <w:jc w:val="both"/>
        <w:rPr>
          <w:rFonts w:eastAsia="Times New Roman" w:cs="Arial"/>
          <w:bCs/>
          <w:i/>
          <w:u w:val="single"/>
          <w:lang w:eastAsia="zh-CN"/>
        </w:rPr>
      </w:pPr>
      <w:r w:rsidRPr="00060333">
        <w:rPr>
          <w:rFonts w:eastAsia="Times New Roman" w:cs="Arial"/>
          <w:bCs/>
          <w:i/>
          <w:u w:val="single"/>
          <w:lang w:eastAsia="zh-CN"/>
        </w:rPr>
        <w:t>Verfahren der Präsentation und Darstellung</w:t>
      </w:r>
    </w:p>
    <w:p w14:paraId="732AA6B5" w14:textId="5089627B" w:rsidR="00E84A6E" w:rsidRPr="00060333" w:rsidRDefault="00E84A6E" w:rsidP="00E84A6E">
      <w:pPr>
        <w:jc w:val="both"/>
        <w:rPr>
          <w:rFonts w:eastAsia="Times New Roman" w:cs="Arial"/>
          <w:bCs/>
          <w:lang w:eastAsia="zh-CN"/>
        </w:rPr>
      </w:pPr>
      <w:r w:rsidRPr="00060333">
        <w:rPr>
          <w:rFonts w:eastAsia="Times New Roman" w:cs="Arial"/>
          <w:lang w:eastAsia="zh-CN"/>
        </w:rPr>
        <w:t xml:space="preserve">Die </w:t>
      </w:r>
      <w:r w:rsidR="00A41CBF">
        <w:rPr>
          <w:bCs/>
        </w:rPr>
        <w:t>Schüler*innen</w:t>
      </w:r>
    </w:p>
    <w:p w14:paraId="464A74A0" w14:textId="77777777" w:rsidR="00E84A6E"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stellen grundlegende philosophische Sachverhalte in diskursiver Form strukturiert dar (MK10).</w:t>
      </w:r>
    </w:p>
    <w:p w14:paraId="5688410C" w14:textId="77777777" w:rsidR="00512705" w:rsidRDefault="00512705" w:rsidP="00512705">
      <w:pPr>
        <w:spacing w:line="276" w:lineRule="auto"/>
        <w:jc w:val="both"/>
        <w:rPr>
          <w:rFonts w:eastAsia="Times New Roman" w:cs="Arial"/>
          <w:lang w:eastAsia="zh-CN"/>
        </w:rPr>
      </w:pPr>
    </w:p>
    <w:p w14:paraId="00D8976F" w14:textId="77777777" w:rsidR="00512705" w:rsidRPr="00181B08" w:rsidRDefault="00512705" w:rsidP="00512705">
      <w:pPr>
        <w:rPr>
          <w:rFonts w:eastAsia="Times New Roman" w:cs="Arial"/>
          <w:b/>
          <w:lang w:eastAsia="zh-CN"/>
        </w:rPr>
      </w:pPr>
      <w:r w:rsidRPr="00181B08">
        <w:rPr>
          <w:rFonts w:eastAsia="Times New Roman" w:cs="Arial"/>
          <w:b/>
          <w:lang w:eastAsia="zh-CN"/>
        </w:rPr>
        <w:t>Medienkompetenz</w:t>
      </w:r>
    </w:p>
    <w:p w14:paraId="10363633" w14:textId="77777777" w:rsidR="00512705" w:rsidRPr="00181B08" w:rsidRDefault="00512705" w:rsidP="00512705">
      <w:pPr>
        <w:rPr>
          <w:rFonts w:eastAsia="Times New Roman" w:cs="Arial"/>
          <w:i/>
          <w:u w:val="single"/>
          <w:lang w:eastAsia="zh-CN"/>
        </w:rPr>
      </w:pPr>
      <w:r>
        <w:rPr>
          <w:rFonts w:eastAsia="Times New Roman" w:cs="Arial"/>
          <w:i/>
          <w:u w:val="single"/>
          <w:lang w:eastAsia="zh-CN"/>
        </w:rPr>
        <w:t>Kommunizieren und Kooperieren</w:t>
      </w:r>
    </w:p>
    <w:p w14:paraId="0AC9F0D6" w14:textId="77777777" w:rsidR="00512705" w:rsidRPr="00952ED8" w:rsidRDefault="00512705" w:rsidP="00512705">
      <w:pPr>
        <w:spacing w:line="276" w:lineRule="auto"/>
        <w:rPr>
          <w:rFonts w:eastAsia="Times New Roman" w:cs="Arial"/>
          <w:b/>
          <w:lang w:eastAsia="zh-CN"/>
        </w:rPr>
      </w:pPr>
      <w:r>
        <w:rPr>
          <w:rFonts w:eastAsia="Times New Roman" w:cs="Arial"/>
          <w:lang w:eastAsia="zh-CN"/>
        </w:rPr>
        <w:t>Die Schüler*innen</w:t>
      </w:r>
    </w:p>
    <w:p w14:paraId="00290A77" w14:textId="77777777" w:rsidR="00512705" w:rsidRPr="007772B5" w:rsidRDefault="00512705" w:rsidP="0016782A">
      <w:pPr>
        <w:pStyle w:val="Listenabsatz"/>
        <w:numPr>
          <w:ilvl w:val="0"/>
          <w:numId w:val="5"/>
        </w:numPr>
        <w:rPr>
          <w:rFonts w:eastAsia="Times New Roman" w:cs="Arial"/>
          <w:b/>
          <w:lang w:eastAsia="zh-CN"/>
        </w:rPr>
      </w:pPr>
      <w:r>
        <w:rPr>
          <w:rFonts w:eastAsia="Times New Roman" w:cs="Arial"/>
          <w:lang w:eastAsia="zh-CN"/>
        </w:rPr>
        <w:t>reflektieren Kommunikations- und Kooperationsprozesse im Sinne einer aktiven Teilhabe an der Gesellschaft und beachten ethische Grundsätze sowie kulturell-gesellschaftliche Normen (MEK 3.3)</w:t>
      </w:r>
    </w:p>
    <w:p w14:paraId="4183225A" w14:textId="77777777" w:rsidR="00512705" w:rsidRPr="007772B5" w:rsidRDefault="00512705" w:rsidP="00512705">
      <w:pPr>
        <w:rPr>
          <w:rFonts w:eastAsia="Times New Roman" w:cs="Arial"/>
          <w:i/>
          <w:u w:val="single"/>
          <w:lang w:eastAsia="zh-CN"/>
        </w:rPr>
      </w:pPr>
      <w:r w:rsidRPr="007772B5">
        <w:rPr>
          <w:rFonts w:eastAsia="Times New Roman" w:cs="Arial"/>
          <w:i/>
          <w:u w:val="single"/>
          <w:lang w:eastAsia="zh-CN"/>
        </w:rPr>
        <w:t>Produzieren und Präsentieren</w:t>
      </w:r>
    </w:p>
    <w:p w14:paraId="5EC9B1D8" w14:textId="77777777" w:rsidR="00512705" w:rsidRDefault="00512705" w:rsidP="00512705">
      <w:pPr>
        <w:rPr>
          <w:rFonts w:eastAsia="Times New Roman" w:cs="Arial"/>
          <w:lang w:eastAsia="zh-CN"/>
        </w:rPr>
      </w:pPr>
      <w:r w:rsidRPr="007772B5">
        <w:rPr>
          <w:rFonts w:eastAsia="Times New Roman" w:cs="Arial"/>
          <w:lang w:eastAsia="zh-CN"/>
        </w:rPr>
        <w:t>Die Schüler*innen</w:t>
      </w:r>
    </w:p>
    <w:p w14:paraId="7AB8A586" w14:textId="77777777" w:rsidR="00512705" w:rsidRDefault="00512705" w:rsidP="0016782A">
      <w:pPr>
        <w:pStyle w:val="Listenabsatz"/>
        <w:numPr>
          <w:ilvl w:val="0"/>
          <w:numId w:val="5"/>
        </w:numPr>
        <w:rPr>
          <w:rFonts w:eastAsia="Times New Roman" w:cs="Arial"/>
          <w:lang w:eastAsia="zh-CN"/>
        </w:rPr>
      </w:pPr>
      <w:r>
        <w:rPr>
          <w:rFonts w:eastAsia="Times New Roman" w:cs="Arial"/>
          <w:lang w:eastAsia="zh-CN"/>
        </w:rPr>
        <w:t>planen, gestalten und präsentieren Medienprodukte adressatengerecht (MEK 4.1)</w:t>
      </w:r>
    </w:p>
    <w:p w14:paraId="3168F62B" w14:textId="77777777" w:rsidR="00E84A6E" w:rsidRPr="00060333" w:rsidRDefault="00E84A6E" w:rsidP="00E84A6E">
      <w:pPr>
        <w:jc w:val="both"/>
        <w:rPr>
          <w:rFonts w:eastAsia="Times New Roman" w:cs="Arial"/>
          <w:lang w:eastAsia="zh-CN"/>
        </w:rPr>
      </w:pPr>
    </w:p>
    <w:p w14:paraId="22B89382" w14:textId="77777777" w:rsidR="00E84A6E" w:rsidRPr="00060333" w:rsidRDefault="00E84A6E" w:rsidP="00E84A6E">
      <w:pPr>
        <w:jc w:val="both"/>
        <w:rPr>
          <w:rFonts w:eastAsia="Times New Roman" w:cs="Arial"/>
          <w:b/>
          <w:lang w:eastAsia="zh-CN"/>
        </w:rPr>
      </w:pPr>
      <w:r w:rsidRPr="00060333">
        <w:rPr>
          <w:rFonts w:eastAsia="Times New Roman" w:cs="Arial"/>
          <w:b/>
          <w:lang w:eastAsia="zh-CN"/>
        </w:rPr>
        <w:t>konkretisierte Urteilskompetenz</w:t>
      </w:r>
    </w:p>
    <w:p w14:paraId="1DFFAB6F" w14:textId="601E4F18" w:rsidR="00E84A6E" w:rsidRPr="00060333" w:rsidRDefault="00E84A6E" w:rsidP="00E84A6E">
      <w:pPr>
        <w:jc w:val="both"/>
        <w:rPr>
          <w:rFonts w:eastAsia="Times New Roman" w:cs="Arial"/>
          <w:lang w:eastAsia="zh-CN"/>
        </w:rPr>
      </w:pPr>
      <w:r w:rsidRPr="00060333">
        <w:rPr>
          <w:rFonts w:eastAsia="Times New Roman" w:cs="Arial"/>
          <w:bCs/>
          <w:lang w:eastAsia="zh-CN"/>
        </w:rPr>
        <w:t xml:space="preserve">Die </w:t>
      </w:r>
      <w:r w:rsidR="00A41CBF">
        <w:rPr>
          <w:bCs/>
        </w:rPr>
        <w:t>Schüler*innen</w:t>
      </w:r>
    </w:p>
    <w:p w14:paraId="7460868E" w14:textId="77777777" w:rsidR="00E84A6E" w:rsidRPr="00060333" w:rsidRDefault="00E84A6E" w:rsidP="0016782A">
      <w:pPr>
        <w:pStyle w:val="Listenabsatz"/>
        <w:numPr>
          <w:ilvl w:val="0"/>
          <w:numId w:val="6"/>
        </w:numPr>
        <w:spacing w:line="276" w:lineRule="auto"/>
        <w:jc w:val="both"/>
        <w:rPr>
          <w:rFonts w:eastAsia="Times New Roman" w:cs="Arial"/>
          <w:lang w:eastAsia="zh-CN"/>
        </w:rPr>
      </w:pPr>
      <w:r w:rsidRPr="00060333">
        <w:rPr>
          <w:rFonts w:eastAsia="Times New Roman" w:cs="Arial"/>
          <w:lang w:eastAsia="zh-CN"/>
        </w:rPr>
        <w:t>erörtern Konsequenzen, die sich aus der Sonderstellung des Menschen im Reich des Lebendigen ergeben, sowie die damit verbundenen Chancen und Risiken,</w:t>
      </w:r>
    </w:p>
    <w:p w14:paraId="3616EF7F" w14:textId="77777777" w:rsidR="00E84A6E" w:rsidRPr="00060333" w:rsidRDefault="00E84A6E" w:rsidP="0016782A">
      <w:pPr>
        <w:pStyle w:val="Listenabsatz"/>
        <w:numPr>
          <w:ilvl w:val="0"/>
          <w:numId w:val="6"/>
        </w:numPr>
        <w:spacing w:line="276" w:lineRule="auto"/>
        <w:jc w:val="both"/>
        <w:rPr>
          <w:rFonts w:eastAsia="Times New Roman" w:cs="Arial"/>
          <w:lang w:eastAsia="zh-CN"/>
        </w:rPr>
      </w:pPr>
      <w:r w:rsidRPr="00060333">
        <w:rPr>
          <w:rFonts w:eastAsia="Times New Roman" w:cs="Arial"/>
          <w:lang w:eastAsia="zh-CN"/>
        </w:rPr>
        <w:t>bewerten den anthropologischen Ansatz zur Bestimmung des Unterschiedes von Mensch und Tier hinsichtlich des Einbezugs wesentlicher Aspekte des Menschseins.</w:t>
      </w:r>
    </w:p>
    <w:p w14:paraId="28EEA2FF" w14:textId="77777777" w:rsidR="00E84A6E" w:rsidRPr="00060333" w:rsidRDefault="00E84A6E" w:rsidP="00E84A6E">
      <w:pPr>
        <w:jc w:val="both"/>
        <w:rPr>
          <w:rFonts w:eastAsia="Times New Roman" w:cs="Arial"/>
          <w:lang w:eastAsia="zh-CN"/>
        </w:rPr>
      </w:pPr>
    </w:p>
    <w:p w14:paraId="65EFCB87" w14:textId="77777777" w:rsidR="00E84A6E" w:rsidRPr="00060333" w:rsidRDefault="00E84A6E" w:rsidP="00E84A6E">
      <w:pPr>
        <w:jc w:val="both"/>
        <w:rPr>
          <w:rFonts w:eastAsia="Times New Roman" w:cs="Arial"/>
          <w:bCs/>
          <w:lang w:eastAsia="zh-CN"/>
        </w:rPr>
      </w:pPr>
      <w:r w:rsidRPr="00060333">
        <w:rPr>
          <w:rFonts w:eastAsia="Times New Roman" w:cs="Arial"/>
          <w:b/>
          <w:lang w:eastAsia="zh-CN"/>
        </w:rPr>
        <w:t>Handlungskompetenz</w:t>
      </w:r>
    </w:p>
    <w:p w14:paraId="3B5FF168" w14:textId="2B7FA11B" w:rsidR="00E84A6E" w:rsidRPr="00060333" w:rsidRDefault="00E84A6E" w:rsidP="00E84A6E">
      <w:pPr>
        <w:jc w:val="both"/>
        <w:rPr>
          <w:rFonts w:eastAsia="Times New Roman" w:cs="Arial"/>
          <w:lang w:eastAsia="zh-CN"/>
        </w:rPr>
      </w:pPr>
      <w:r w:rsidRPr="00060333">
        <w:rPr>
          <w:rFonts w:eastAsia="Times New Roman" w:cs="Arial"/>
          <w:bCs/>
          <w:lang w:eastAsia="zh-CN"/>
        </w:rPr>
        <w:t xml:space="preserve">Die </w:t>
      </w:r>
      <w:r w:rsidR="00A41CBF">
        <w:rPr>
          <w:bCs/>
        </w:rPr>
        <w:t>Schüler*innen</w:t>
      </w:r>
    </w:p>
    <w:p w14:paraId="6ABCE3D1" w14:textId="77777777" w:rsidR="00E84A6E" w:rsidRPr="00060333" w:rsidRDefault="00E84A6E" w:rsidP="0016782A">
      <w:pPr>
        <w:numPr>
          <w:ilvl w:val="0"/>
          <w:numId w:val="5"/>
        </w:numPr>
        <w:spacing w:line="276" w:lineRule="auto"/>
        <w:jc w:val="both"/>
        <w:rPr>
          <w:rFonts w:eastAsia="Times New Roman" w:cs="Arial"/>
          <w:b/>
          <w:lang w:eastAsia="zh-CN"/>
        </w:rPr>
      </w:pPr>
      <w:r w:rsidRPr="00060333">
        <w:rPr>
          <w:rFonts w:eastAsia="Times New Roman" w:cs="Arial"/>
          <w:lang w:eastAsia="zh-CN"/>
        </w:rPr>
        <w:t>beteiligen sich mit philosophisch dimensionierten Beiträgen an der Diskussion allgemein-menschlicher Fragestellungen (HK4).</w:t>
      </w:r>
    </w:p>
    <w:p w14:paraId="6B7CBC3D" w14:textId="77777777" w:rsidR="00E84A6E" w:rsidRPr="00060333" w:rsidRDefault="00E84A6E" w:rsidP="00E84A6E">
      <w:pPr>
        <w:jc w:val="both"/>
        <w:rPr>
          <w:rFonts w:eastAsia="Times New Roman" w:cs="Arial"/>
          <w:b/>
          <w:lang w:eastAsia="zh-CN"/>
        </w:rPr>
      </w:pPr>
    </w:p>
    <w:p w14:paraId="2B4E5EE8" w14:textId="77777777" w:rsidR="00E84A6E" w:rsidRPr="00060333" w:rsidRDefault="00E84A6E" w:rsidP="00E84A6E">
      <w:pPr>
        <w:jc w:val="both"/>
        <w:rPr>
          <w:rFonts w:eastAsia="Times New Roman" w:cs="Arial"/>
          <w:lang w:eastAsia="zh-CN"/>
        </w:rPr>
      </w:pPr>
      <w:r w:rsidRPr="00060333">
        <w:rPr>
          <w:rFonts w:eastAsia="Times New Roman" w:cs="Arial"/>
          <w:b/>
          <w:lang w:eastAsia="zh-CN"/>
        </w:rPr>
        <w:t>Inhaltsfelder</w:t>
      </w:r>
      <w:r w:rsidRPr="00060333">
        <w:rPr>
          <w:rFonts w:eastAsia="Times New Roman" w:cs="Arial"/>
          <w:lang w:eastAsia="zh-CN"/>
        </w:rPr>
        <w:t xml:space="preserve">: IF 1 (Der Mensch und sein Handeln), IF 2 (Erkenntnis und ihre Grenzen) </w:t>
      </w:r>
    </w:p>
    <w:p w14:paraId="789BAFBD" w14:textId="77777777" w:rsidR="00E84A6E" w:rsidRPr="00060333" w:rsidRDefault="00E84A6E" w:rsidP="00E84A6E">
      <w:pPr>
        <w:jc w:val="both"/>
        <w:rPr>
          <w:rFonts w:eastAsia="Times New Roman" w:cs="Arial"/>
          <w:lang w:eastAsia="zh-CN"/>
        </w:rPr>
      </w:pPr>
    </w:p>
    <w:p w14:paraId="07B1CE1D" w14:textId="77777777" w:rsidR="00E84A6E" w:rsidRPr="00060333" w:rsidRDefault="00E84A6E" w:rsidP="00E84A6E">
      <w:pPr>
        <w:jc w:val="both"/>
        <w:rPr>
          <w:rFonts w:eastAsia="Times New Roman" w:cs="Arial"/>
          <w:lang w:eastAsia="zh-CN"/>
        </w:rPr>
      </w:pPr>
      <w:r w:rsidRPr="00060333">
        <w:rPr>
          <w:rFonts w:eastAsia="Times New Roman" w:cs="Arial"/>
          <w:b/>
          <w:lang w:eastAsia="zh-CN"/>
        </w:rPr>
        <w:t>Inhaltliche Schwerpunkte</w:t>
      </w:r>
      <w:r w:rsidRPr="00060333">
        <w:rPr>
          <w:rFonts w:eastAsia="Times New Roman" w:cs="Arial"/>
          <w:lang w:eastAsia="zh-CN"/>
        </w:rPr>
        <w:t>:</w:t>
      </w:r>
    </w:p>
    <w:p w14:paraId="4B3CEA1A"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 xml:space="preserve">Die Sonderstellung des Menschen </w:t>
      </w:r>
    </w:p>
    <w:p w14:paraId="7AEDD0CB" w14:textId="77777777" w:rsidR="00E84A6E" w:rsidRPr="00060333" w:rsidRDefault="00E84A6E" w:rsidP="0016782A">
      <w:pPr>
        <w:numPr>
          <w:ilvl w:val="0"/>
          <w:numId w:val="6"/>
        </w:numPr>
        <w:spacing w:line="276" w:lineRule="auto"/>
        <w:jc w:val="both"/>
        <w:rPr>
          <w:rFonts w:eastAsia="Times New Roman" w:cs="Arial"/>
          <w:lang w:eastAsia="zh-CN"/>
        </w:rPr>
      </w:pPr>
      <w:r w:rsidRPr="00060333">
        <w:rPr>
          <w:rFonts w:eastAsia="Times New Roman" w:cs="Arial"/>
          <w:lang w:eastAsia="zh-CN"/>
        </w:rPr>
        <w:t xml:space="preserve">Prinzipien und Reichweite menschlicher Erkenntnis </w:t>
      </w:r>
    </w:p>
    <w:p w14:paraId="106FE46D" w14:textId="77777777" w:rsidR="00E84A6E" w:rsidRPr="00060333" w:rsidRDefault="00E84A6E" w:rsidP="00E84A6E">
      <w:pPr>
        <w:jc w:val="both"/>
        <w:rPr>
          <w:rFonts w:eastAsia="Times New Roman" w:cs="Arial"/>
          <w:lang w:eastAsia="zh-CN"/>
        </w:rPr>
      </w:pPr>
    </w:p>
    <w:p w14:paraId="2F9AD3A2" w14:textId="77777777" w:rsidR="00E84A6E" w:rsidRPr="00060333" w:rsidRDefault="00E84A6E" w:rsidP="00E84A6E">
      <w:pPr>
        <w:jc w:val="both"/>
        <w:rPr>
          <w:rFonts w:eastAsia="Times New Roman" w:cs="Arial"/>
          <w:lang w:eastAsia="zh-CN"/>
        </w:rPr>
      </w:pPr>
      <w:r w:rsidRPr="00060333">
        <w:rPr>
          <w:rFonts w:eastAsia="Times New Roman" w:cs="Arial"/>
          <w:b/>
          <w:lang w:eastAsia="zh-CN"/>
        </w:rPr>
        <w:t>Zeitbedarf</w:t>
      </w:r>
      <w:r w:rsidRPr="00060333">
        <w:rPr>
          <w:rFonts w:eastAsia="Times New Roman" w:cs="Arial"/>
          <w:lang w:eastAsia="zh-CN"/>
        </w:rPr>
        <w:t>: 11</w:t>
      </w:r>
      <w:r>
        <w:rPr>
          <w:rFonts w:eastAsia="Times New Roman" w:cs="Arial"/>
          <w:lang w:eastAsia="zh-CN"/>
        </w:rPr>
        <w:t>,5</w:t>
      </w:r>
      <w:r w:rsidRPr="00060333">
        <w:rPr>
          <w:rFonts w:eastAsia="Times New Roman" w:cs="Arial"/>
          <w:lang w:eastAsia="zh-CN"/>
        </w:rPr>
        <w:t xml:space="preserve"> Std.</w:t>
      </w:r>
    </w:p>
    <w:p w14:paraId="61B5C3DE" w14:textId="77777777" w:rsidR="00E84A6E" w:rsidRDefault="00E84A6E" w:rsidP="00E84A6E">
      <w:pPr>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p w14:paraId="15280992" w14:textId="77777777" w:rsidR="00E84A6E" w:rsidRPr="00FD5240" w:rsidRDefault="00E84A6E" w:rsidP="00E84A6E">
      <w:pPr>
        <w:jc w:val="both"/>
        <w:rPr>
          <w:rFonts w:eastAsia="Times New Roman" w:cs="Arial"/>
          <w:b/>
          <w:lang w:eastAsia="zh-CN"/>
        </w:rPr>
      </w:pPr>
      <w:r w:rsidRPr="00FD5240">
        <w:rPr>
          <w:rFonts w:eastAsia="Times New Roman" w:cs="Arial"/>
          <w:i/>
          <w:u w:val="single"/>
          <w:lang w:eastAsia="zh-CN"/>
        </w:rPr>
        <w:t>Unterrichtsvorhaben III:</w:t>
      </w:r>
    </w:p>
    <w:p w14:paraId="3C03EB6C" w14:textId="77777777" w:rsidR="00E84A6E" w:rsidRPr="00FD5240" w:rsidRDefault="00E84A6E" w:rsidP="00E84A6E">
      <w:pPr>
        <w:jc w:val="both"/>
        <w:rPr>
          <w:rFonts w:eastAsia="Times New Roman" w:cs="Arial"/>
          <w:b/>
          <w:lang w:eastAsia="zh-CN"/>
        </w:rPr>
      </w:pPr>
      <w:r w:rsidRPr="00FD5240">
        <w:rPr>
          <w:rFonts w:eastAsia="Times New Roman" w:cs="Arial"/>
          <w:b/>
          <w:lang w:eastAsia="zh-CN"/>
        </w:rPr>
        <w:t>Thema</w:t>
      </w:r>
      <w:r w:rsidRPr="00FD5240">
        <w:rPr>
          <w:rFonts w:eastAsia="Times New Roman" w:cs="Arial"/>
          <w:lang w:eastAsia="zh-CN"/>
        </w:rPr>
        <w:t xml:space="preserve">: </w:t>
      </w:r>
      <w:r w:rsidRPr="00FD5240">
        <w:rPr>
          <w:rFonts w:eastAsia="Times New Roman" w:cs="Arial"/>
          <w:i/>
          <w:lang w:eastAsia="zh-CN"/>
        </w:rPr>
        <w:t xml:space="preserve">Eine Ethik für alle Kulturen? – Der Anspruch moralischer Normen auf interkulturelle Geltung </w:t>
      </w:r>
    </w:p>
    <w:p w14:paraId="7D6B6FB6" w14:textId="77777777" w:rsidR="00E84A6E" w:rsidRPr="00FD5240" w:rsidRDefault="00E84A6E" w:rsidP="00E84A6E">
      <w:pPr>
        <w:jc w:val="both"/>
        <w:rPr>
          <w:rFonts w:eastAsia="Times New Roman" w:cs="Arial"/>
          <w:b/>
          <w:lang w:eastAsia="zh-CN"/>
        </w:rPr>
      </w:pPr>
    </w:p>
    <w:p w14:paraId="1DA9A563" w14:textId="77777777" w:rsidR="00E84A6E" w:rsidRPr="00FD5240" w:rsidRDefault="00E84A6E" w:rsidP="00E84A6E">
      <w:pPr>
        <w:jc w:val="both"/>
        <w:rPr>
          <w:rFonts w:eastAsia="Times New Roman" w:cs="Arial"/>
          <w:b/>
          <w:lang w:eastAsia="zh-CN"/>
        </w:rPr>
      </w:pPr>
      <w:r w:rsidRPr="00FD5240">
        <w:rPr>
          <w:rFonts w:eastAsia="Times New Roman" w:cs="Arial"/>
          <w:b/>
          <w:lang w:eastAsia="zh-CN"/>
        </w:rPr>
        <w:t>konkretisierte Sachkompetenz</w:t>
      </w:r>
    </w:p>
    <w:p w14:paraId="103A7BA5" w14:textId="6D2947B9" w:rsidR="00E84A6E" w:rsidRPr="00FD5240" w:rsidRDefault="00E84A6E" w:rsidP="00E84A6E">
      <w:pPr>
        <w:jc w:val="both"/>
        <w:rPr>
          <w:rFonts w:eastAsia="Times New Roman" w:cs="Arial"/>
          <w:lang w:eastAsia="zh-CN"/>
        </w:rPr>
      </w:pPr>
      <w:r w:rsidRPr="00FD5240">
        <w:rPr>
          <w:rFonts w:eastAsia="Times New Roman" w:cs="Arial"/>
          <w:bCs/>
          <w:lang w:eastAsia="zh-CN"/>
        </w:rPr>
        <w:t xml:space="preserve">Die </w:t>
      </w:r>
      <w:r w:rsidR="00A41CBF">
        <w:rPr>
          <w:bCs/>
        </w:rPr>
        <w:t>Schüler*innen</w:t>
      </w:r>
    </w:p>
    <w:p w14:paraId="2EA610A8"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rekonstruieren einen relativistischen und einen universalistischen ethischen Ansatz in ihren Grundgedanken und erläutern diese Ansätze an Beispielen.</w:t>
      </w:r>
    </w:p>
    <w:p w14:paraId="33D9BAD9" w14:textId="77777777" w:rsidR="00E84A6E" w:rsidRPr="00FD5240" w:rsidRDefault="00E84A6E" w:rsidP="0016782A">
      <w:pPr>
        <w:pStyle w:val="Listenabsatz"/>
        <w:numPr>
          <w:ilvl w:val="0"/>
          <w:numId w:val="6"/>
        </w:numPr>
        <w:spacing w:line="276" w:lineRule="auto"/>
        <w:jc w:val="both"/>
        <w:rPr>
          <w:rFonts w:eastAsia="Times New Roman" w:cs="Arial"/>
          <w:lang w:eastAsia="zh-CN"/>
        </w:rPr>
      </w:pPr>
      <w:r w:rsidRPr="00FD5240">
        <w:rPr>
          <w:rFonts w:eastAsia="Times New Roman" w:cs="Arial"/>
          <w:lang w:eastAsia="zh-CN"/>
        </w:rPr>
        <w:t>erklären im Kontext der erarbeiteten ethischen Ansätze vorgenommene begriffliche Unterscheidungen (u.a. Relativismus, Universalismus).</w:t>
      </w:r>
    </w:p>
    <w:p w14:paraId="42E1EB0D" w14:textId="77777777" w:rsidR="00E84A6E" w:rsidRPr="00FD5240" w:rsidRDefault="00E84A6E" w:rsidP="00E84A6E">
      <w:pPr>
        <w:jc w:val="both"/>
        <w:rPr>
          <w:rFonts w:eastAsia="Times New Roman" w:cs="Arial"/>
          <w:lang w:eastAsia="zh-CN"/>
        </w:rPr>
      </w:pPr>
    </w:p>
    <w:p w14:paraId="700331DA" w14:textId="77777777" w:rsidR="00E84A6E" w:rsidRPr="00FD5240" w:rsidRDefault="00E84A6E" w:rsidP="00E84A6E">
      <w:pPr>
        <w:jc w:val="both"/>
        <w:rPr>
          <w:rFonts w:eastAsia="Times New Roman" w:cs="Arial"/>
          <w:i/>
          <w:u w:val="single"/>
          <w:lang w:eastAsia="zh-CN"/>
        </w:rPr>
      </w:pPr>
      <w:r w:rsidRPr="00FD5240">
        <w:rPr>
          <w:rFonts w:eastAsia="Times New Roman" w:cs="Arial"/>
          <w:b/>
          <w:lang w:eastAsia="zh-CN"/>
        </w:rPr>
        <w:t xml:space="preserve">Methodenkompetenz </w:t>
      </w:r>
    </w:p>
    <w:p w14:paraId="459C7A1F" w14:textId="77777777" w:rsidR="00E84A6E" w:rsidRPr="00FD5240" w:rsidRDefault="00E84A6E" w:rsidP="00E84A6E">
      <w:pPr>
        <w:jc w:val="both"/>
        <w:rPr>
          <w:rFonts w:eastAsia="Times New Roman" w:cs="Arial"/>
          <w:bCs/>
          <w:i/>
          <w:u w:val="single"/>
          <w:lang w:eastAsia="zh-CN"/>
        </w:rPr>
      </w:pPr>
      <w:r w:rsidRPr="00FD5240">
        <w:rPr>
          <w:rFonts w:eastAsia="Times New Roman" w:cs="Arial"/>
          <w:bCs/>
          <w:i/>
          <w:u w:val="single"/>
          <w:lang w:eastAsia="zh-CN"/>
        </w:rPr>
        <w:t>Verfahren der Problemreflexion</w:t>
      </w:r>
    </w:p>
    <w:p w14:paraId="1F05CFE7" w14:textId="29FE1B3E" w:rsidR="00E84A6E" w:rsidRPr="00FD5240" w:rsidRDefault="00E84A6E" w:rsidP="00E84A6E">
      <w:pPr>
        <w:jc w:val="both"/>
        <w:rPr>
          <w:rFonts w:eastAsia="Times New Roman" w:cs="Arial"/>
          <w:lang w:eastAsia="zh-CN"/>
        </w:rPr>
      </w:pPr>
      <w:r w:rsidRPr="00FD5240">
        <w:rPr>
          <w:rFonts w:eastAsia="Times New Roman" w:cs="Arial"/>
          <w:bCs/>
          <w:lang w:eastAsia="zh-CN"/>
        </w:rPr>
        <w:t xml:space="preserve">Die </w:t>
      </w:r>
      <w:r w:rsidR="00A41CBF">
        <w:rPr>
          <w:bCs/>
        </w:rPr>
        <w:t>Schüler*innen</w:t>
      </w:r>
    </w:p>
    <w:p w14:paraId="3D05A630"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beschreiben Phänomene der Lebenswelt vorurteilsfrei ohne verfrühte Klassifizierung (MK1),</w:t>
      </w:r>
    </w:p>
    <w:p w14:paraId="1CC54E0A"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identifizieren in einfacheren philosophischen Texten Sachaussagen und Werturteile, Begriffsbestimmungen, Behauptungen, Begründungen, Erläuterungen und Beispiele (MK4),</w:t>
      </w:r>
    </w:p>
    <w:p w14:paraId="584F9DDD"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entwickeln mit Hilfe heuristischer Verfahren (u.a. Gedankenexperimenten, fiktiven Dilemmata) eigene philosophische Gedanken (MK6),</w:t>
      </w:r>
    </w:p>
    <w:p w14:paraId="01680506"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argumentieren unter Ausrichtung an einschlägigen philosophischen Argumentationsverfahren (u.a. Toulmin-Schema) (MK8).</w:t>
      </w:r>
    </w:p>
    <w:p w14:paraId="0E957393" w14:textId="77777777" w:rsidR="00E84A6E" w:rsidRPr="00FD5240" w:rsidRDefault="00E84A6E" w:rsidP="00E84A6E">
      <w:pPr>
        <w:jc w:val="both"/>
        <w:rPr>
          <w:rFonts w:eastAsia="Times New Roman" w:cs="Arial"/>
          <w:bCs/>
          <w:i/>
          <w:u w:val="single"/>
          <w:lang w:eastAsia="zh-CN"/>
        </w:rPr>
      </w:pPr>
      <w:r w:rsidRPr="00FD5240">
        <w:rPr>
          <w:rFonts w:eastAsia="Times New Roman" w:cs="Arial"/>
          <w:bCs/>
          <w:i/>
          <w:u w:val="single"/>
          <w:lang w:eastAsia="zh-CN"/>
        </w:rPr>
        <w:t>Verfahren der Präsentation und Darstellung</w:t>
      </w:r>
    </w:p>
    <w:p w14:paraId="167F9151"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stellen grundlegende philosophische Sachverhalte und Zusammenhänge in präsentativer Form (u.a. Visualisierung, bildliche und szenische Darstellung) dar (MK11),</w:t>
      </w:r>
    </w:p>
    <w:p w14:paraId="36F69745" w14:textId="77777777" w:rsidR="00E84A6E"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stellen philosophische Probleme und Problemlösungsbeiträge in ihrem Für und Wider dar (MK13).</w:t>
      </w:r>
    </w:p>
    <w:p w14:paraId="5F705778" w14:textId="77777777" w:rsidR="00512705" w:rsidRDefault="00512705" w:rsidP="00512705">
      <w:pPr>
        <w:spacing w:line="276" w:lineRule="auto"/>
        <w:jc w:val="both"/>
        <w:rPr>
          <w:rFonts w:eastAsia="Times New Roman" w:cs="Arial"/>
          <w:lang w:eastAsia="zh-CN"/>
        </w:rPr>
      </w:pPr>
    </w:p>
    <w:p w14:paraId="7564DAC7" w14:textId="77777777" w:rsidR="00512705" w:rsidRPr="00181B08" w:rsidRDefault="00512705" w:rsidP="00512705">
      <w:pPr>
        <w:rPr>
          <w:rFonts w:eastAsia="Times New Roman" w:cs="Arial"/>
          <w:b/>
          <w:lang w:eastAsia="zh-CN"/>
        </w:rPr>
      </w:pPr>
      <w:r w:rsidRPr="00181B08">
        <w:rPr>
          <w:rFonts w:eastAsia="Times New Roman" w:cs="Arial"/>
          <w:b/>
          <w:lang w:eastAsia="zh-CN"/>
        </w:rPr>
        <w:t>Medienkompetenz</w:t>
      </w:r>
    </w:p>
    <w:p w14:paraId="392A0D0A" w14:textId="77777777" w:rsidR="00512705" w:rsidRPr="00181B08" w:rsidRDefault="00512705" w:rsidP="00512705">
      <w:pPr>
        <w:rPr>
          <w:rFonts w:eastAsia="Times New Roman" w:cs="Arial"/>
          <w:i/>
          <w:u w:val="single"/>
          <w:lang w:eastAsia="zh-CN"/>
        </w:rPr>
      </w:pPr>
      <w:r>
        <w:rPr>
          <w:rFonts w:eastAsia="Times New Roman" w:cs="Arial"/>
          <w:i/>
          <w:u w:val="single"/>
          <w:lang w:eastAsia="zh-CN"/>
        </w:rPr>
        <w:t>Kommunizieren und Kooperieren</w:t>
      </w:r>
    </w:p>
    <w:p w14:paraId="1D42FF25" w14:textId="77777777" w:rsidR="00512705" w:rsidRPr="00952ED8" w:rsidRDefault="00512705" w:rsidP="00512705">
      <w:pPr>
        <w:spacing w:line="276" w:lineRule="auto"/>
        <w:rPr>
          <w:rFonts w:eastAsia="Times New Roman" w:cs="Arial"/>
          <w:b/>
          <w:lang w:eastAsia="zh-CN"/>
        </w:rPr>
      </w:pPr>
      <w:r>
        <w:rPr>
          <w:rFonts w:eastAsia="Times New Roman" w:cs="Arial"/>
          <w:lang w:eastAsia="zh-CN"/>
        </w:rPr>
        <w:t>Die Schüler*innen</w:t>
      </w:r>
    </w:p>
    <w:p w14:paraId="2E42DEFF" w14:textId="77777777" w:rsidR="00512705" w:rsidRPr="007772B5" w:rsidRDefault="00512705" w:rsidP="0016782A">
      <w:pPr>
        <w:pStyle w:val="Listenabsatz"/>
        <w:numPr>
          <w:ilvl w:val="0"/>
          <w:numId w:val="5"/>
        </w:numPr>
        <w:rPr>
          <w:rFonts w:eastAsia="Times New Roman" w:cs="Arial"/>
          <w:b/>
          <w:lang w:eastAsia="zh-CN"/>
        </w:rPr>
      </w:pPr>
      <w:r>
        <w:rPr>
          <w:rFonts w:eastAsia="Times New Roman" w:cs="Arial"/>
          <w:lang w:eastAsia="zh-CN"/>
        </w:rPr>
        <w:t>reflektieren Kommunikations- und Kooperationsprozesse im Sinne einer aktiven Teilhabe an der Gesellschaft und beachten ethische Grundsätze sowie kulturell-gesellschaftliche Normen (MEK 3.3)</w:t>
      </w:r>
    </w:p>
    <w:p w14:paraId="5671AB16" w14:textId="77777777" w:rsidR="00512705" w:rsidRPr="00181B08" w:rsidRDefault="00512705" w:rsidP="00512705">
      <w:pPr>
        <w:rPr>
          <w:rFonts w:eastAsia="Times New Roman" w:cs="Arial"/>
          <w:i/>
          <w:u w:val="single"/>
          <w:lang w:eastAsia="zh-CN"/>
        </w:rPr>
      </w:pPr>
      <w:r>
        <w:rPr>
          <w:rFonts w:eastAsia="Times New Roman" w:cs="Arial"/>
          <w:i/>
          <w:u w:val="single"/>
          <w:lang w:eastAsia="zh-CN"/>
        </w:rPr>
        <w:t>Analysieren und Reflektieren</w:t>
      </w:r>
    </w:p>
    <w:p w14:paraId="61BD4BA6" w14:textId="77777777" w:rsidR="00512705" w:rsidRDefault="00512705" w:rsidP="00512705">
      <w:pPr>
        <w:rPr>
          <w:rFonts w:eastAsia="Times New Roman" w:cs="Arial"/>
          <w:lang w:eastAsia="zh-CN"/>
        </w:rPr>
      </w:pPr>
      <w:r>
        <w:rPr>
          <w:rFonts w:eastAsia="Times New Roman" w:cs="Arial"/>
          <w:lang w:eastAsia="zh-CN"/>
        </w:rPr>
        <w:t>Die Schüler*innen</w:t>
      </w:r>
    </w:p>
    <w:p w14:paraId="360C0548" w14:textId="77777777" w:rsidR="00512705" w:rsidRDefault="0051270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06337D2B" w14:textId="77777777" w:rsidR="00512705" w:rsidRPr="00181B08" w:rsidRDefault="00512705"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2D161529" w14:textId="77777777" w:rsidR="00E84A6E" w:rsidRPr="00FD5240" w:rsidRDefault="00E84A6E" w:rsidP="00E84A6E">
      <w:pPr>
        <w:jc w:val="both"/>
        <w:rPr>
          <w:rFonts w:eastAsia="Times New Roman" w:cs="Arial"/>
          <w:lang w:eastAsia="zh-CN"/>
        </w:rPr>
      </w:pPr>
    </w:p>
    <w:p w14:paraId="43369505" w14:textId="77777777" w:rsidR="00E84A6E" w:rsidRPr="00FD5240" w:rsidRDefault="00E84A6E" w:rsidP="00E84A6E">
      <w:pPr>
        <w:jc w:val="both"/>
        <w:rPr>
          <w:rFonts w:eastAsia="Times New Roman" w:cs="Arial"/>
          <w:b/>
          <w:lang w:eastAsia="zh-CN"/>
        </w:rPr>
      </w:pPr>
      <w:r w:rsidRPr="00FD5240">
        <w:rPr>
          <w:rFonts w:eastAsia="Times New Roman" w:cs="Arial"/>
          <w:b/>
          <w:lang w:eastAsia="zh-CN"/>
        </w:rPr>
        <w:t>konkretisierte Urteilskompetenz</w:t>
      </w:r>
    </w:p>
    <w:p w14:paraId="1FFFB377" w14:textId="6E7ADBCC" w:rsidR="00E84A6E" w:rsidRPr="00FD5240" w:rsidRDefault="00E84A6E" w:rsidP="00E84A6E">
      <w:pPr>
        <w:jc w:val="both"/>
        <w:rPr>
          <w:rFonts w:eastAsia="Times New Roman" w:cs="Arial"/>
          <w:bCs/>
          <w:lang w:eastAsia="zh-CN"/>
        </w:rPr>
      </w:pPr>
      <w:r w:rsidRPr="00FD5240">
        <w:rPr>
          <w:rFonts w:eastAsia="Times New Roman" w:cs="Arial"/>
          <w:bCs/>
          <w:lang w:eastAsia="zh-CN"/>
        </w:rPr>
        <w:t xml:space="preserve">Die </w:t>
      </w:r>
      <w:r w:rsidR="00A41CBF">
        <w:rPr>
          <w:bCs/>
        </w:rPr>
        <w:t>Schüler*innen</w:t>
      </w:r>
    </w:p>
    <w:p w14:paraId="2F949D1F"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bewerten begründet die Tragfähigkeit der behandelten ethischen Ansätze zur Orientierung in gegenwärtigen gesellschaftlichen Problemlagen,</w:t>
      </w:r>
    </w:p>
    <w:p w14:paraId="735C6D46"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erörtern unter Bezugnahme auf einen relativistischen bzw. universalistischen Ansatz der Ethik das Problem der universellen Geltung moralischer Maßstäbe.</w:t>
      </w:r>
    </w:p>
    <w:p w14:paraId="3BD90D6B" w14:textId="77777777" w:rsidR="00E84A6E" w:rsidRPr="00FD5240" w:rsidRDefault="00E84A6E" w:rsidP="00E84A6E">
      <w:pPr>
        <w:jc w:val="both"/>
        <w:rPr>
          <w:rFonts w:eastAsia="Times New Roman" w:cs="Arial"/>
          <w:lang w:eastAsia="zh-CN"/>
        </w:rPr>
      </w:pPr>
    </w:p>
    <w:p w14:paraId="10E4866F" w14:textId="77777777" w:rsidR="00E84A6E" w:rsidRPr="00FD5240" w:rsidRDefault="00E84A6E" w:rsidP="00E84A6E">
      <w:pPr>
        <w:jc w:val="both"/>
        <w:rPr>
          <w:rFonts w:eastAsia="Times New Roman" w:cs="Arial"/>
          <w:b/>
          <w:lang w:eastAsia="zh-CN"/>
        </w:rPr>
      </w:pPr>
      <w:r w:rsidRPr="00FD5240">
        <w:rPr>
          <w:rFonts w:eastAsia="Times New Roman" w:cs="Arial"/>
          <w:b/>
          <w:lang w:eastAsia="zh-CN"/>
        </w:rPr>
        <w:t>Handlungskompetenz</w:t>
      </w:r>
    </w:p>
    <w:p w14:paraId="2A060B85" w14:textId="46A443EB" w:rsidR="00E84A6E" w:rsidRPr="00FD5240" w:rsidRDefault="00E84A6E" w:rsidP="00E84A6E">
      <w:pPr>
        <w:jc w:val="both"/>
        <w:rPr>
          <w:rFonts w:eastAsia="Times New Roman" w:cs="Arial"/>
          <w:lang w:eastAsia="zh-CN"/>
        </w:rPr>
      </w:pPr>
      <w:r w:rsidRPr="00FD5240">
        <w:rPr>
          <w:rFonts w:eastAsia="Times New Roman" w:cs="Arial"/>
          <w:lang w:eastAsia="zh-CN"/>
        </w:rPr>
        <w:t xml:space="preserve">Die </w:t>
      </w:r>
      <w:r w:rsidR="00A41CBF">
        <w:rPr>
          <w:bCs/>
        </w:rPr>
        <w:t>Schüler*innen</w:t>
      </w:r>
    </w:p>
    <w:p w14:paraId="44F4B3D3"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entwickeln auf der Grundlage philosophischer Ansätze verantwortbare Handlungsperspektiven für aus der Alltagswirklichkeit erwachsende Problemstellungen (HK1),</w:t>
      </w:r>
    </w:p>
    <w:p w14:paraId="7AA37C91" w14:textId="77777777" w:rsidR="00E84A6E" w:rsidRPr="00FD5240" w:rsidRDefault="00E84A6E" w:rsidP="0016782A">
      <w:pPr>
        <w:numPr>
          <w:ilvl w:val="0"/>
          <w:numId w:val="6"/>
        </w:numPr>
        <w:spacing w:line="276" w:lineRule="auto"/>
        <w:jc w:val="both"/>
        <w:rPr>
          <w:rFonts w:eastAsia="Times New Roman" w:cs="Arial"/>
          <w:lang w:eastAsia="zh-CN"/>
        </w:rPr>
      </w:pPr>
      <w:r w:rsidRPr="00FD5240">
        <w:rPr>
          <w:rFonts w:eastAsia="Times New Roman" w:cs="Arial"/>
          <w:lang w:eastAsia="zh-CN"/>
        </w:rPr>
        <w:t>vertreten im Rahmen rationaler Diskurse im Unterricht ihre eigene Position und gehen dabei auch auf andere Perspektiven ein (HK3).</w:t>
      </w:r>
    </w:p>
    <w:p w14:paraId="6CEEBB7D" w14:textId="77777777" w:rsidR="00E84A6E" w:rsidRPr="00FD5240" w:rsidRDefault="00E84A6E" w:rsidP="00E84A6E">
      <w:pPr>
        <w:jc w:val="both"/>
        <w:rPr>
          <w:rFonts w:eastAsia="Times New Roman" w:cs="Arial"/>
          <w:lang w:eastAsia="zh-CN"/>
        </w:rPr>
      </w:pPr>
    </w:p>
    <w:p w14:paraId="1D9B8B25" w14:textId="77777777" w:rsidR="00E84A6E" w:rsidRPr="00FD5240" w:rsidRDefault="00E84A6E" w:rsidP="00E84A6E">
      <w:pPr>
        <w:jc w:val="both"/>
        <w:rPr>
          <w:rFonts w:eastAsia="Times New Roman" w:cs="Arial"/>
          <w:lang w:eastAsia="zh-CN"/>
        </w:rPr>
      </w:pPr>
      <w:r w:rsidRPr="00FD5240">
        <w:rPr>
          <w:rFonts w:eastAsia="Times New Roman" w:cs="Arial"/>
          <w:b/>
          <w:lang w:eastAsia="zh-CN"/>
        </w:rPr>
        <w:t>Inhaltsfeld</w:t>
      </w:r>
      <w:r w:rsidRPr="00FD5240">
        <w:rPr>
          <w:rFonts w:eastAsia="Times New Roman" w:cs="Arial"/>
          <w:lang w:eastAsia="zh-CN"/>
        </w:rPr>
        <w:t>: IF 1 (Der Mensch und sein Handeln)</w:t>
      </w:r>
    </w:p>
    <w:p w14:paraId="7335D119" w14:textId="77777777" w:rsidR="00E84A6E" w:rsidRPr="00FD5240" w:rsidRDefault="00E84A6E" w:rsidP="00E84A6E">
      <w:pPr>
        <w:jc w:val="both"/>
        <w:rPr>
          <w:rFonts w:eastAsia="Times New Roman" w:cs="Arial"/>
          <w:lang w:eastAsia="zh-CN"/>
        </w:rPr>
      </w:pPr>
    </w:p>
    <w:p w14:paraId="72A390EF" w14:textId="77777777" w:rsidR="00E84A6E" w:rsidRPr="00FD5240" w:rsidRDefault="00E84A6E" w:rsidP="00E84A6E">
      <w:pPr>
        <w:jc w:val="both"/>
        <w:rPr>
          <w:rFonts w:eastAsia="Times New Roman" w:cs="Arial"/>
          <w:lang w:eastAsia="zh-CN"/>
        </w:rPr>
      </w:pPr>
      <w:r w:rsidRPr="00FD5240">
        <w:rPr>
          <w:rFonts w:eastAsia="Times New Roman" w:cs="Arial"/>
          <w:b/>
          <w:lang w:eastAsia="zh-CN"/>
        </w:rPr>
        <w:t>Inhaltliche Schwerpunkte</w:t>
      </w:r>
      <w:r w:rsidRPr="00FD5240">
        <w:rPr>
          <w:rFonts w:eastAsia="Times New Roman" w:cs="Arial"/>
          <w:lang w:eastAsia="zh-CN"/>
        </w:rPr>
        <w:t xml:space="preserve">: </w:t>
      </w:r>
    </w:p>
    <w:p w14:paraId="07FC0D8D" w14:textId="77777777" w:rsidR="00E84A6E" w:rsidRPr="00FD5240" w:rsidRDefault="00E84A6E" w:rsidP="0016782A">
      <w:pPr>
        <w:pStyle w:val="Listenabsatz"/>
        <w:numPr>
          <w:ilvl w:val="0"/>
          <w:numId w:val="8"/>
        </w:numPr>
        <w:spacing w:line="276" w:lineRule="auto"/>
        <w:ind w:left="318"/>
        <w:jc w:val="both"/>
        <w:rPr>
          <w:rFonts w:eastAsia="Times New Roman" w:cs="Arial"/>
          <w:lang w:eastAsia="zh-CN"/>
        </w:rPr>
      </w:pPr>
      <w:r w:rsidRPr="00FD5240">
        <w:rPr>
          <w:rFonts w:eastAsia="Times New Roman" w:cs="Arial"/>
          <w:lang w:eastAsia="zh-CN"/>
        </w:rPr>
        <w:t xml:space="preserve">Werte und Normen des Handelns im interkulturellen Kontext </w:t>
      </w:r>
    </w:p>
    <w:p w14:paraId="6BA07CEA" w14:textId="77777777" w:rsidR="00E84A6E" w:rsidRDefault="00E84A6E" w:rsidP="00E84A6E">
      <w:pPr>
        <w:rPr>
          <w:rFonts w:eastAsia="Times New Roman" w:cs="Arial"/>
          <w:szCs w:val="20"/>
          <w:lang w:eastAsia="zh-CN"/>
        </w:rPr>
      </w:pPr>
      <w:r w:rsidRPr="00FD5240">
        <w:rPr>
          <w:rFonts w:eastAsia="Times New Roman" w:cs="Arial"/>
          <w:b/>
          <w:lang w:eastAsia="zh-CN"/>
        </w:rPr>
        <w:t>Zeitbedarf</w:t>
      </w:r>
      <w:r>
        <w:rPr>
          <w:rFonts w:eastAsia="Times New Roman" w:cs="Arial"/>
          <w:lang w:eastAsia="zh-CN"/>
        </w:rPr>
        <w:t>: 11</w:t>
      </w:r>
      <w:r w:rsidRPr="00FD5240">
        <w:rPr>
          <w:rFonts w:eastAsia="Times New Roman" w:cs="Arial"/>
          <w:lang w:eastAsia="zh-CN"/>
        </w:rPr>
        <w:t xml:space="preserve"> Std.</w:t>
      </w:r>
    </w:p>
    <w:p w14:paraId="06E4FAAC" w14:textId="77777777" w:rsidR="00E84A6E" w:rsidRDefault="00E84A6E" w:rsidP="00E84A6E">
      <w:pPr>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tbl>
      <w:tblPr>
        <w:tblW w:w="14930" w:type="dxa"/>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E84A6E" w:rsidRPr="00065F7F" w14:paraId="58D6AD15" w14:textId="77777777" w:rsidTr="00E84A6E">
        <w:tc>
          <w:tcPr>
            <w:tcW w:w="4990" w:type="dxa"/>
            <w:tcBorders>
              <w:top w:val="single" w:sz="4" w:space="0" w:color="000000"/>
              <w:left w:val="single" w:sz="4" w:space="0" w:color="000000"/>
              <w:bottom w:val="single" w:sz="4" w:space="0" w:color="000000"/>
            </w:tcBorders>
            <w:shd w:val="pct10" w:color="auto" w:fill="auto"/>
          </w:tcPr>
          <w:p w14:paraId="19714E10" w14:textId="77777777" w:rsidR="00E84A6E" w:rsidRPr="00765EC2" w:rsidRDefault="00E84A6E" w:rsidP="00E84A6E">
            <w:pPr>
              <w:jc w:val="both"/>
              <w:rPr>
                <w:b/>
              </w:rPr>
            </w:pPr>
            <w:r w:rsidRPr="00765EC2">
              <w:rPr>
                <w:b/>
              </w:rPr>
              <w:t>Unterrichtssequenzen</w:t>
            </w:r>
          </w:p>
        </w:tc>
        <w:tc>
          <w:tcPr>
            <w:tcW w:w="4680" w:type="dxa"/>
            <w:tcBorders>
              <w:top w:val="single" w:sz="4" w:space="0" w:color="000000"/>
              <w:left w:val="single" w:sz="4" w:space="0" w:color="000000"/>
              <w:bottom w:val="single" w:sz="4" w:space="0" w:color="000000"/>
            </w:tcBorders>
            <w:shd w:val="pct10" w:color="auto" w:fill="auto"/>
          </w:tcPr>
          <w:p w14:paraId="2ACC6A6B" w14:textId="77777777" w:rsidR="00E84A6E" w:rsidRPr="00765EC2" w:rsidRDefault="00E84A6E" w:rsidP="00E84A6E">
            <w:pPr>
              <w:jc w:val="both"/>
              <w:rPr>
                <w:b/>
              </w:rPr>
            </w:pPr>
            <w:r w:rsidRPr="00765EC2">
              <w:rPr>
                <w:b/>
              </w:rPr>
              <w:t>Zu entwickelnde Kompetenzen</w:t>
            </w:r>
          </w:p>
        </w:tc>
        <w:tc>
          <w:tcPr>
            <w:tcW w:w="5260" w:type="dxa"/>
            <w:tcBorders>
              <w:top w:val="single" w:sz="4" w:space="0" w:color="000000"/>
              <w:left w:val="single" w:sz="4" w:space="0" w:color="000000"/>
              <w:bottom w:val="single" w:sz="4" w:space="0" w:color="000000"/>
              <w:right w:val="single" w:sz="4" w:space="0" w:color="000000"/>
            </w:tcBorders>
            <w:shd w:val="pct10" w:color="auto" w:fill="auto"/>
          </w:tcPr>
          <w:p w14:paraId="7F1B63F5" w14:textId="77777777" w:rsidR="00E84A6E" w:rsidRPr="00765EC2" w:rsidRDefault="00E84A6E" w:rsidP="00E84A6E">
            <w:pPr>
              <w:jc w:val="both"/>
              <w:rPr>
                <w:b/>
              </w:rPr>
            </w:pPr>
            <w:r w:rsidRPr="00765EC2">
              <w:rPr>
                <w:b/>
              </w:rPr>
              <w:t>Vorhabenbezogene Absprachen</w:t>
            </w:r>
          </w:p>
        </w:tc>
      </w:tr>
      <w:tr w:rsidR="00E84A6E" w14:paraId="077C846C" w14:textId="77777777" w:rsidTr="00E84A6E">
        <w:trPr>
          <w:trHeight w:val="3320"/>
        </w:trPr>
        <w:tc>
          <w:tcPr>
            <w:tcW w:w="4990" w:type="dxa"/>
            <w:tcBorders>
              <w:top w:val="single" w:sz="4" w:space="0" w:color="000000"/>
              <w:left w:val="single" w:sz="4" w:space="0" w:color="000000"/>
              <w:bottom w:val="single" w:sz="4" w:space="0" w:color="000000"/>
            </w:tcBorders>
          </w:tcPr>
          <w:p w14:paraId="3EBADADE" w14:textId="77777777" w:rsidR="00E84A6E" w:rsidRPr="00765EC2" w:rsidRDefault="00E84A6E" w:rsidP="0016782A">
            <w:pPr>
              <w:pStyle w:val="Listenabsatz"/>
              <w:numPr>
                <w:ilvl w:val="0"/>
                <w:numId w:val="33"/>
              </w:numPr>
              <w:spacing w:before="60" w:after="60" w:line="276" w:lineRule="auto"/>
              <w:ind w:left="431"/>
              <w:jc w:val="both"/>
              <w:rPr>
                <w:b/>
              </w:rPr>
            </w:pPr>
            <w:r w:rsidRPr="00765EC2">
              <w:rPr>
                <w:b/>
              </w:rPr>
              <w:t xml:space="preserve">Sequenz: </w:t>
            </w:r>
          </w:p>
          <w:p w14:paraId="216B4121" w14:textId="77777777" w:rsidR="00E84A6E" w:rsidRPr="00765EC2" w:rsidRDefault="00E84A6E" w:rsidP="00E84A6E">
            <w:pPr>
              <w:spacing w:after="120"/>
              <w:ind w:left="357"/>
              <w:jc w:val="both"/>
              <w:rPr>
                <w:b/>
              </w:rPr>
            </w:pPr>
            <w:r w:rsidRPr="00765EC2">
              <w:rPr>
                <w:b/>
              </w:rPr>
              <w:t>Die Beschneidung von Mädchen als allgemeingültige moralische Norm?</w:t>
            </w:r>
          </w:p>
          <w:p w14:paraId="2AAE5798" w14:textId="77777777" w:rsidR="00E84A6E" w:rsidRPr="00765EC2" w:rsidRDefault="00E84A6E" w:rsidP="0016782A">
            <w:pPr>
              <w:pStyle w:val="Listenabsatz"/>
              <w:numPr>
                <w:ilvl w:val="1"/>
                <w:numId w:val="34"/>
              </w:numPr>
              <w:spacing w:after="120" w:line="276" w:lineRule="auto"/>
              <w:ind w:left="431"/>
              <w:jc w:val="both"/>
              <w:rPr>
                <w:i/>
              </w:rPr>
            </w:pPr>
            <w:r w:rsidRPr="00765EC2">
              <w:rPr>
                <w:i/>
              </w:rPr>
              <w:t>Was ist Ethik?</w:t>
            </w:r>
          </w:p>
          <w:p w14:paraId="7D633C6E" w14:textId="77777777" w:rsidR="00E84A6E" w:rsidRPr="00765EC2" w:rsidRDefault="00E84A6E" w:rsidP="0016782A">
            <w:pPr>
              <w:pStyle w:val="Listenabsatz"/>
              <w:numPr>
                <w:ilvl w:val="1"/>
                <w:numId w:val="34"/>
              </w:numPr>
              <w:spacing w:after="120" w:line="276" w:lineRule="auto"/>
              <w:ind w:left="431"/>
              <w:jc w:val="both"/>
              <w:rPr>
                <w:i/>
              </w:rPr>
            </w:pPr>
            <w:r w:rsidRPr="00765EC2">
              <w:rPr>
                <w:i/>
              </w:rPr>
              <w:t>Kulturelle Unterschiede</w:t>
            </w:r>
          </w:p>
          <w:p w14:paraId="63123C79" w14:textId="77777777" w:rsidR="00E84A6E" w:rsidRPr="00765EC2" w:rsidRDefault="00E84A6E" w:rsidP="0016782A">
            <w:pPr>
              <w:pStyle w:val="Listenabsatz"/>
              <w:numPr>
                <w:ilvl w:val="1"/>
                <w:numId w:val="34"/>
              </w:numPr>
              <w:spacing w:after="60" w:line="276" w:lineRule="auto"/>
              <w:ind w:left="431"/>
              <w:jc w:val="both"/>
              <w:rPr>
                <w:i/>
              </w:rPr>
            </w:pPr>
            <w:r w:rsidRPr="00765EC2">
              <w:rPr>
                <w:i/>
              </w:rPr>
              <w:t>Die Beschneidung von Mädchen als Beispiel</w:t>
            </w:r>
          </w:p>
          <w:p w14:paraId="4DA6D92E" w14:textId="77777777" w:rsidR="00E84A6E" w:rsidRPr="00765EC2" w:rsidRDefault="00E84A6E" w:rsidP="00E84A6E">
            <w:pPr>
              <w:jc w:val="both"/>
              <w:rPr>
                <w:i/>
              </w:rPr>
            </w:pPr>
          </w:p>
        </w:tc>
        <w:tc>
          <w:tcPr>
            <w:tcW w:w="4680" w:type="dxa"/>
            <w:tcBorders>
              <w:top w:val="single" w:sz="4" w:space="0" w:color="000000"/>
              <w:left w:val="single" w:sz="4" w:space="0" w:color="000000"/>
              <w:bottom w:val="single" w:sz="4" w:space="0" w:color="000000"/>
            </w:tcBorders>
          </w:tcPr>
          <w:p w14:paraId="14E690C8" w14:textId="77777777" w:rsidR="00E84A6E" w:rsidRPr="00765EC2" w:rsidRDefault="00E84A6E" w:rsidP="00E84A6E">
            <w:pPr>
              <w:jc w:val="both"/>
              <w:rPr>
                <w:rFonts w:eastAsia="Times New Roman" w:cs="Arial"/>
                <w:b/>
                <w:bCs/>
                <w:lang w:eastAsia="zh-CN"/>
              </w:rPr>
            </w:pPr>
            <w:r w:rsidRPr="00765EC2">
              <w:rPr>
                <w:rFonts w:eastAsia="Times New Roman" w:cs="Arial"/>
                <w:b/>
                <w:bCs/>
                <w:lang w:eastAsia="zh-CN"/>
              </w:rPr>
              <w:t>Methodenkompetenz</w:t>
            </w:r>
          </w:p>
          <w:p w14:paraId="6C4CFEAD" w14:textId="77777777" w:rsidR="00E84A6E" w:rsidRPr="00765EC2" w:rsidRDefault="00E84A6E" w:rsidP="00E84A6E">
            <w:pPr>
              <w:jc w:val="both"/>
              <w:rPr>
                <w:rFonts w:eastAsia="Times New Roman" w:cs="Arial"/>
                <w:bCs/>
                <w:i/>
                <w:u w:val="single"/>
                <w:lang w:eastAsia="zh-CN"/>
              </w:rPr>
            </w:pPr>
            <w:r w:rsidRPr="00765EC2">
              <w:rPr>
                <w:rFonts w:eastAsia="Times New Roman" w:cs="Arial"/>
                <w:bCs/>
                <w:i/>
                <w:u w:val="single"/>
                <w:lang w:eastAsia="zh-CN"/>
              </w:rPr>
              <w:t>Verfahren der Problemreflexion</w:t>
            </w:r>
          </w:p>
          <w:p w14:paraId="60D331A0" w14:textId="57F3AC1D" w:rsidR="00E84A6E" w:rsidRPr="00765EC2" w:rsidRDefault="00E84A6E" w:rsidP="00E84A6E">
            <w:pPr>
              <w:jc w:val="both"/>
              <w:rPr>
                <w:rFonts w:eastAsia="Times New Roman" w:cs="Arial"/>
                <w:lang w:eastAsia="zh-CN"/>
              </w:rPr>
            </w:pPr>
            <w:r w:rsidRPr="00765EC2">
              <w:rPr>
                <w:rFonts w:eastAsia="Times New Roman" w:cs="Arial"/>
                <w:bCs/>
                <w:lang w:eastAsia="zh-CN"/>
              </w:rPr>
              <w:t xml:space="preserve">Die </w:t>
            </w:r>
            <w:r w:rsidR="00A41CBF">
              <w:rPr>
                <w:bCs/>
              </w:rPr>
              <w:t>Schüler*innen</w:t>
            </w:r>
          </w:p>
          <w:p w14:paraId="2123ADDB"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beschreiben Phänomene der Lebenswelt vorurteilsfrei ohne verfrühte Klassifizierung (MK1),</w:t>
            </w:r>
          </w:p>
          <w:p w14:paraId="70D15F28" w14:textId="77777777" w:rsidR="00E84A6E" w:rsidRPr="00765EC2" w:rsidRDefault="00E84A6E" w:rsidP="0016782A">
            <w:pPr>
              <w:numPr>
                <w:ilvl w:val="0"/>
                <w:numId w:val="6"/>
              </w:numPr>
              <w:spacing w:line="276" w:lineRule="auto"/>
              <w:ind w:left="357" w:hanging="357"/>
              <w:jc w:val="both"/>
              <w:rPr>
                <w:rFonts w:eastAsia="Times New Roman" w:cs="Arial"/>
                <w:lang w:eastAsia="zh-CN"/>
              </w:rPr>
            </w:pPr>
            <w:r w:rsidRPr="00765EC2">
              <w:rPr>
                <w:rFonts w:eastAsia="Times New Roman" w:cs="Arial"/>
                <w:lang w:eastAsia="zh-CN"/>
              </w:rPr>
              <w:t>identifizieren in einfacheren philosophischen Texten Sachaussagen und Werturteile, Begriffsbestimmungen, Behauptungen, Begründungen, Erläuterungen und Beispiele (MK4),</w:t>
            </w:r>
          </w:p>
          <w:p w14:paraId="2B3C6F01"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entwickeln mit Hilfe heuristischer Verfahren (u.a. Gedankenexperimenten, fiktiven Dilemmata) eigene philosophische Gedanken (MK6),</w:t>
            </w:r>
          </w:p>
          <w:p w14:paraId="487B3B60" w14:textId="77777777" w:rsidR="00E84A6E" w:rsidRPr="00765EC2" w:rsidRDefault="00E84A6E" w:rsidP="00E84A6E">
            <w:pPr>
              <w:jc w:val="both"/>
              <w:rPr>
                <w:rFonts w:eastAsia="Times New Roman" w:cs="Arial"/>
                <w:bCs/>
                <w:i/>
                <w:u w:val="single"/>
                <w:lang w:eastAsia="zh-CN"/>
              </w:rPr>
            </w:pPr>
            <w:r w:rsidRPr="00765EC2">
              <w:rPr>
                <w:rFonts w:eastAsia="Times New Roman" w:cs="Arial"/>
                <w:bCs/>
                <w:i/>
                <w:u w:val="single"/>
                <w:lang w:eastAsia="zh-CN"/>
              </w:rPr>
              <w:t>Verfahren der Präsentation und Darstellung</w:t>
            </w:r>
          </w:p>
          <w:p w14:paraId="3AA1ACB0"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stellen philosophische Probleme und Problemlösungsbeiträge in ihrem Für und Wider dar (MK13).</w:t>
            </w:r>
          </w:p>
          <w:p w14:paraId="676ABB78" w14:textId="77777777" w:rsidR="00E84A6E" w:rsidRPr="00765EC2" w:rsidRDefault="00E84A6E" w:rsidP="00E84A6E">
            <w:pPr>
              <w:jc w:val="both"/>
            </w:pPr>
          </w:p>
        </w:tc>
        <w:tc>
          <w:tcPr>
            <w:tcW w:w="5260" w:type="dxa"/>
            <w:tcBorders>
              <w:top w:val="single" w:sz="4" w:space="0" w:color="000000"/>
              <w:left w:val="single" w:sz="4" w:space="0" w:color="000000"/>
              <w:bottom w:val="single" w:sz="4" w:space="0" w:color="000000"/>
              <w:right w:val="single" w:sz="4" w:space="0" w:color="000000"/>
            </w:tcBorders>
          </w:tcPr>
          <w:p w14:paraId="04A6DB24" w14:textId="77777777" w:rsidR="00E84A6E" w:rsidRPr="00765EC2" w:rsidRDefault="00E84A6E" w:rsidP="00E84A6E">
            <w:pPr>
              <w:spacing w:after="120"/>
              <w:jc w:val="both"/>
            </w:pPr>
            <w:r w:rsidRPr="00765EC2">
              <w:rPr>
                <w:b/>
              </w:rPr>
              <w:t xml:space="preserve">Mögliche fachübergreifende Kooperation:  </w:t>
            </w:r>
          </w:p>
          <w:p w14:paraId="1031A0D0" w14:textId="77777777" w:rsidR="00E84A6E" w:rsidRPr="00765EC2" w:rsidRDefault="00E84A6E" w:rsidP="00E84A6E">
            <w:pPr>
              <w:jc w:val="both"/>
            </w:pPr>
            <w:r w:rsidRPr="00765EC2">
              <w:t xml:space="preserve">Religion </w:t>
            </w:r>
          </w:p>
          <w:p w14:paraId="5AF30FE5" w14:textId="77777777" w:rsidR="00E84A6E" w:rsidRPr="00765EC2" w:rsidRDefault="00E84A6E" w:rsidP="00E84A6E">
            <w:pPr>
              <w:jc w:val="both"/>
            </w:pPr>
            <w:r w:rsidRPr="00765EC2">
              <w:t>Biologie</w:t>
            </w:r>
          </w:p>
          <w:p w14:paraId="39B5B735" w14:textId="77777777" w:rsidR="00E84A6E" w:rsidRPr="00765EC2" w:rsidRDefault="00E84A6E" w:rsidP="00E84A6E">
            <w:pPr>
              <w:jc w:val="both"/>
            </w:pPr>
          </w:p>
          <w:p w14:paraId="0B423F21" w14:textId="77777777" w:rsidR="00E84A6E" w:rsidRPr="00765EC2" w:rsidRDefault="00E84A6E" w:rsidP="00E84A6E">
            <w:pPr>
              <w:jc w:val="both"/>
            </w:pPr>
          </w:p>
        </w:tc>
      </w:tr>
      <w:tr w:rsidR="00E84A6E" w14:paraId="2BFA3B4D" w14:textId="77777777" w:rsidTr="00E84A6E">
        <w:trPr>
          <w:trHeight w:val="2394"/>
        </w:trPr>
        <w:tc>
          <w:tcPr>
            <w:tcW w:w="4990" w:type="dxa"/>
            <w:tcBorders>
              <w:top w:val="single" w:sz="4" w:space="0" w:color="000000"/>
              <w:left w:val="single" w:sz="4" w:space="0" w:color="000000"/>
              <w:bottom w:val="single" w:sz="4" w:space="0" w:color="000000"/>
            </w:tcBorders>
          </w:tcPr>
          <w:p w14:paraId="4EF0D5E3" w14:textId="77777777" w:rsidR="00E84A6E" w:rsidRPr="00765EC2" w:rsidRDefault="00E84A6E" w:rsidP="0016782A">
            <w:pPr>
              <w:pStyle w:val="Listenabsatz"/>
              <w:numPr>
                <w:ilvl w:val="0"/>
                <w:numId w:val="33"/>
              </w:numPr>
              <w:spacing w:before="60" w:after="60" w:line="276" w:lineRule="auto"/>
              <w:ind w:left="431"/>
              <w:jc w:val="both"/>
              <w:rPr>
                <w:b/>
              </w:rPr>
            </w:pPr>
            <w:r w:rsidRPr="00765EC2">
              <w:rPr>
                <w:b/>
              </w:rPr>
              <w:t xml:space="preserve">Sequenz: </w:t>
            </w:r>
          </w:p>
          <w:p w14:paraId="084A3737" w14:textId="77777777" w:rsidR="00E84A6E" w:rsidRPr="00765EC2" w:rsidRDefault="00E84A6E" w:rsidP="00E84A6E">
            <w:pPr>
              <w:spacing w:after="120"/>
              <w:ind w:left="357"/>
              <w:jc w:val="both"/>
              <w:rPr>
                <w:b/>
              </w:rPr>
            </w:pPr>
            <w:r w:rsidRPr="00765EC2">
              <w:rPr>
                <w:b/>
              </w:rPr>
              <w:t>Die philosophische Diskussion um den Kulturrelativismus</w:t>
            </w:r>
          </w:p>
          <w:p w14:paraId="2234F2FA" w14:textId="77777777" w:rsidR="00E84A6E" w:rsidRPr="00765EC2" w:rsidRDefault="00E84A6E" w:rsidP="0016782A">
            <w:pPr>
              <w:pStyle w:val="Listenabsatz"/>
              <w:numPr>
                <w:ilvl w:val="1"/>
                <w:numId w:val="35"/>
              </w:numPr>
              <w:spacing w:after="120" w:line="276" w:lineRule="auto"/>
              <w:jc w:val="both"/>
              <w:rPr>
                <w:i/>
                <w:iCs/>
              </w:rPr>
            </w:pPr>
            <w:r w:rsidRPr="00765EC2">
              <w:rPr>
                <w:i/>
                <w:iCs/>
              </w:rPr>
              <w:t>Die kulturbedingte Verschiedenheit der Moralvorstellungen – Kulturrelativismus (Feyerabend)</w:t>
            </w:r>
          </w:p>
          <w:p w14:paraId="645A2AEC" w14:textId="77777777" w:rsidR="00E84A6E" w:rsidRPr="00765EC2" w:rsidRDefault="00E84A6E" w:rsidP="0016782A">
            <w:pPr>
              <w:pStyle w:val="Listenabsatz"/>
              <w:numPr>
                <w:ilvl w:val="1"/>
                <w:numId w:val="35"/>
              </w:numPr>
              <w:spacing w:after="120" w:line="276" w:lineRule="auto"/>
              <w:jc w:val="both"/>
              <w:rPr>
                <w:i/>
                <w:iCs/>
              </w:rPr>
            </w:pPr>
            <w:r w:rsidRPr="00765EC2">
              <w:rPr>
                <w:i/>
                <w:iCs/>
              </w:rPr>
              <w:t>Der Vorrang universaler Menschenrechte vor der Kultur – Universalismus (Herzinger)</w:t>
            </w:r>
          </w:p>
          <w:p w14:paraId="722D9239" w14:textId="77777777" w:rsidR="00E84A6E" w:rsidRPr="00765EC2" w:rsidRDefault="00E84A6E" w:rsidP="0016782A">
            <w:pPr>
              <w:pStyle w:val="Listenabsatz"/>
              <w:numPr>
                <w:ilvl w:val="1"/>
                <w:numId w:val="35"/>
              </w:numPr>
              <w:spacing w:after="120" w:line="276" w:lineRule="auto"/>
              <w:jc w:val="both"/>
              <w:rPr>
                <w:i/>
                <w:iCs/>
              </w:rPr>
            </w:pPr>
            <w:r w:rsidRPr="00765EC2">
              <w:rPr>
                <w:i/>
                <w:iCs/>
              </w:rPr>
              <w:t>Die vermeintlich unterschiedlichen Moralvorstellungen in verschiedenen Kulturen (Spaemann)</w:t>
            </w:r>
          </w:p>
        </w:tc>
        <w:tc>
          <w:tcPr>
            <w:tcW w:w="4680" w:type="dxa"/>
            <w:tcBorders>
              <w:top w:val="single" w:sz="4" w:space="0" w:color="000000"/>
              <w:left w:val="single" w:sz="4" w:space="0" w:color="000000"/>
              <w:bottom w:val="single" w:sz="4" w:space="0" w:color="000000"/>
            </w:tcBorders>
          </w:tcPr>
          <w:p w14:paraId="594F8386" w14:textId="77777777" w:rsidR="00E84A6E" w:rsidRPr="00765EC2" w:rsidRDefault="00E84A6E" w:rsidP="00E84A6E">
            <w:pPr>
              <w:jc w:val="both"/>
              <w:rPr>
                <w:rFonts w:eastAsia="Times New Roman" w:cs="Arial"/>
                <w:b/>
                <w:lang w:eastAsia="zh-CN"/>
              </w:rPr>
            </w:pPr>
            <w:r w:rsidRPr="00765EC2">
              <w:rPr>
                <w:rFonts w:eastAsia="Times New Roman" w:cs="Arial"/>
                <w:b/>
                <w:lang w:eastAsia="zh-CN"/>
              </w:rPr>
              <w:t>Sachkompetenz</w:t>
            </w:r>
          </w:p>
          <w:p w14:paraId="5A759E65" w14:textId="4A0DFCC4" w:rsidR="00E84A6E" w:rsidRPr="00765EC2" w:rsidRDefault="00E84A6E" w:rsidP="00E84A6E">
            <w:pPr>
              <w:jc w:val="both"/>
              <w:rPr>
                <w:rFonts w:eastAsia="Times New Roman" w:cs="Arial"/>
                <w:lang w:eastAsia="zh-CN"/>
              </w:rPr>
            </w:pPr>
            <w:r w:rsidRPr="00765EC2">
              <w:rPr>
                <w:rFonts w:eastAsia="Times New Roman" w:cs="Arial"/>
                <w:bCs/>
                <w:lang w:eastAsia="zh-CN"/>
              </w:rPr>
              <w:t xml:space="preserve">Die </w:t>
            </w:r>
            <w:r w:rsidR="00A41CBF">
              <w:rPr>
                <w:bCs/>
              </w:rPr>
              <w:t>Schüler*innen</w:t>
            </w:r>
          </w:p>
          <w:p w14:paraId="6D4A660D"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rekonstruieren einen relativistischen und einen universalistischen ethischen Ansatz in ihren Grundgedanken und erläutern diese Ansätze an Beispielen.</w:t>
            </w:r>
          </w:p>
          <w:p w14:paraId="5A39E700" w14:textId="77777777" w:rsidR="00E84A6E" w:rsidRPr="00765EC2" w:rsidRDefault="00E84A6E" w:rsidP="0016782A">
            <w:pPr>
              <w:pStyle w:val="Listenabsatz"/>
              <w:numPr>
                <w:ilvl w:val="0"/>
                <w:numId w:val="6"/>
              </w:numPr>
              <w:spacing w:line="276" w:lineRule="auto"/>
              <w:jc w:val="both"/>
              <w:rPr>
                <w:rFonts w:eastAsia="Times New Roman" w:cs="Arial"/>
                <w:lang w:eastAsia="zh-CN"/>
              </w:rPr>
            </w:pPr>
            <w:r w:rsidRPr="00765EC2">
              <w:rPr>
                <w:rFonts w:eastAsia="Times New Roman" w:cs="Arial"/>
                <w:lang w:eastAsia="zh-CN"/>
              </w:rPr>
              <w:t>erklären im Kontext der erarbeiteten ethischen Ansätze vorgenommene begriffliche Unterscheidungen (u.a. Relativismus, Universalismus).</w:t>
            </w:r>
          </w:p>
          <w:p w14:paraId="7A5FC297" w14:textId="77777777" w:rsidR="00E84A6E" w:rsidRPr="00765EC2" w:rsidRDefault="00E84A6E" w:rsidP="00E84A6E">
            <w:pPr>
              <w:jc w:val="both"/>
              <w:rPr>
                <w:rFonts w:eastAsia="Times New Roman" w:cs="Arial"/>
                <w:b/>
                <w:lang w:eastAsia="zh-CN"/>
              </w:rPr>
            </w:pPr>
            <w:r w:rsidRPr="00765EC2">
              <w:rPr>
                <w:rFonts w:eastAsia="Times New Roman" w:cs="Arial"/>
                <w:b/>
                <w:lang w:eastAsia="zh-CN"/>
              </w:rPr>
              <w:t>Methodenkompetenz</w:t>
            </w:r>
          </w:p>
          <w:p w14:paraId="46B901A8" w14:textId="77777777" w:rsidR="00E84A6E" w:rsidRPr="00765EC2" w:rsidRDefault="00E84A6E" w:rsidP="00E84A6E">
            <w:pPr>
              <w:jc w:val="both"/>
              <w:rPr>
                <w:rFonts w:eastAsia="Times New Roman" w:cs="Arial"/>
                <w:bCs/>
                <w:i/>
                <w:u w:val="single"/>
                <w:lang w:eastAsia="zh-CN"/>
              </w:rPr>
            </w:pPr>
            <w:r w:rsidRPr="00765EC2">
              <w:rPr>
                <w:rFonts w:eastAsia="Times New Roman" w:cs="Arial"/>
                <w:bCs/>
                <w:i/>
                <w:u w:val="single"/>
                <w:lang w:eastAsia="zh-CN"/>
              </w:rPr>
              <w:t>Verfahren der Problemreflexion</w:t>
            </w:r>
          </w:p>
          <w:p w14:paraId="42816BF6" w14:textId="39A88B41" w:rsidR="00E84A6E" w:rsidRPr="00765EC2" w:rsidRDefault="00E84A6E" w:rsidP="00E84A6E">
            <w:pPr>
              <w:jc w:val="both"/>
              <w:rPr>
                <w:rFonts w:eastAsia="Times New Roman" w:cs="Arial"/>
                <w:lang w:eastAsia="zh-CN"/>
              </w:rPr>
            </w:pPr>
            <w:r w:rsidRPr="00765EC2">
              <w:rPr>
                <w:rFonts w:eastAsia="Times New Roman" w:cs="Arial"/>
                <w:bCs/>
                <w:lang w:eastAsia="zh-CN"/>
              </w:rPr>
              <w:t xml:space="preserve">Die </w:t>
            </w:r>
            <w:r w:rsidR="00A41CBF">
              <w:rPr>
                <w:bCs/>
              </w:rPr>
              <w:t>Schüler*innen</w:t>
            </w:r>
          </w:p>
          <w:p w14:paraId="7A17A5B7"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beschreiben Phänomene der Lebenswelt vorurteilsfrei ohne verfrühte Klassifizierung (MK1),</w:t>
            </w:r>
          </w:p>
          <w:p w14:paraId="783D4627"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identifizieren in einfacheren philosophischen Texten Sachaussagen und Werturteile, Begriffsbestimmungen, Behauptungen, Begründungen, Erläuterungen und Beispiele (MK4),</w:t>
            </w:r>
          </w:p>
          <w:p w14:paraId="61B93CED"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entwickeln mit Hilfe heuristischer Verfahren (u.a. Gedankenexperimenten, fiktiven Dilemmata) eigene philosophische Gedanken (MK6),</w:t>
            </w:r>
          </w:p>
          <w:p w14:paraId="1A634C8E"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argumentieren unter Ausrichtung an einschlägigen philosophischen Argumentationsverfahren (u.a. Toulmin-Schema) (MK8).</w:t>
            </w:r>
          </w:p>
          <w:p w14:paraId="6E7CB21C" w14:textId="77777777" w:rsidR="00E84A6E" w:rsidRPr="00765EC2" w:rsidRDefault="00E84A6E" w:rsidP="00E84A6E">
            <w:pPr>
              <w:jc w:val="both"/>
              <w:rPr>
                <w:rFonts w:eastAsia="Times New Roman" w:cs="Arial"/>
                <w:bCs/>
                <w:i/>
                <w:u w:val="single"/>
                <w:lang w:eastAsia="zh-CN"/>
              </w:rPr>
            </w:pPr>
            <w:r w:rsidRPr="00765EC2">
              <w:rPr>
                <w:rFonts w:eastAsia="Times New Roman" w:cs="Arial"/>
                <w:bCs/>
                <w:i/>
                <w:u w:val="single"/>
                <w:lang w:eastAsia="zh-CN"/>
              </w:rPr>
              <w:t>Verfahren der Präsentation und Darstellung</w:t>
            </w:r>
          </w:p>
          <w:p w14:paraId="40C9C3CC"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stellen grundlegende philosophische Sachverhalte und Zusammenhänge in präsentativer Form (u.a. Visualisierung, bildliche und szenische Darstellung) dar (MK11),</w:t>
            </w:r>
          </w:p>
          <w:p w14:paraId="17694B0B"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stellen philosophische Probleme und Problemlösungsbeiträge in ihrem Für und Wider dar (MK13).</w:t>
            </w:r>
          </w:p>
          <w:p w14:paraId="3D70A7FC" w14:textId="77777777" w:rsidR="00E84A6E" w:rsidRPr="00765EC2" w:rsidRDefault="00E84A6E" w:rsidP="00E84A6E">
            <w:pPr>
              <w:jc w:val="both"/>
              <w:rPr>
                <w:rFonts w:eastAsia="Times New Roman" w:cs="Arial"/>
                <w:b/>
                <w:lang w:eastAsia="zh-CN"/>
              </w:rPr>
            </w:pPr>
            <w:r w:rsidRPr="00765EC2">
              <w:rPr>
                <w:rFonts w:eastAsia="Times New Roman" w:cs="Arial"/>
                <w:b/>
                <w:lang w:eastAsia="zh-CN"/>
              </w:rPr>
              <w:t>Urteilskompetenz</w:t>
            </w:r>
          </w:p>
          <w:p w14:paraId="25E930DC" w14:textId="367A68C3" w:rsidR="00E84A6E" w:rsidRPr="00765EC2" w:rsidRDefault="00E84A6E" w:rsidP="00E84A6E">
            <w:pPr>
              <w:jc w:val="both"/>
              <w:rPr>
                <w:rFonts w:eastAsia="Times New Roman" w:cs="Arial"/>
                <w:bCs/>
                <w:lang w:eastAsia="zh-CN"/>
              </w:rPr>
            </w:pPr>
            <w:r w:rsidRPr="00765EC2">
              <w:rPr>
                <w:rFonts w:eastAsia="Times New Roman" w:cs="Arial"/>
                <w:bCs/>
                <w:lang w:eastAsia="zh-CN"/>
              </w:rPr>
              <w:t xml:space="preserve">Die </w:t>
            </w:r>
            <w:r w:rsidR="00A41CBF">
              <w:rPr>
                <w:bCs/>
              </w:rPr>
              <w:t>Schüler*innen</w:t>
            </w:r>
          </w:p>
          <w:p w14:paraId="7E04383E"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bewerten begründet die Tragfähigkeit der behandelten ethischen Ansätze zur Orientierung in gegenwärtigen gesellschaftlichen Problemlagen,</w:t>
            </w:r>
          </w:p>
          <w:p w14:paraId="02EE97F1"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erörtern unter Bezugnahme auf einen relativistischen bzw. universalistischen Ansatz der Ethik das Problem der universellen Geltung moralischer Maßstäbe.</w:t>
            </w:r>
          </w:p>
          <w:p w14:paraId="16479DF1" w14:textId="77777777" w:rsidR="00E84A6E" w:rsidRPr="00765EC2" w:rsidRDefault="00E84A6E" w:rsidP="00E84A6E">
            <w:pPr>
              <w:jc w:val="both"/>
              <w:rPr>
                <w:rFonts w:eastAsia="Times New Roman" w:cs="Arial"/>
                <w:b/>
                <w:lang w:eastAsia="zh-CN"/>
              </w:rPr>
            </w:pPr>
            <w:r w:rsidRPr="00765EC2">
              <w:rPr>
                <w:rFonts w:eastAsia="Times New Roman" w:cs="Arial"/>
                <w:b/>
                <w:lang w:eastAsia="zh-CN"/>
              </w:rPr>
              <w:t>Handlungskompetenz</w:t>
            </w:r>
          </w:p>
          <w:p w14:paraId="5482F288" w14:textId="71F13A0F" w:rsidR="00E84A6E" w:rsidRPr="00765EC2" w:rsidRDefault="00E84A6E" w:rsidP="00E84A6E">
            <w:pPr>
              <w:jc w:val="both"/>
              <w:rPr>
                <w:rFonts w:eastAsia="Times New Roman" w:cs="Arial"/>
                <w:lang w:eastAsia="zh-CN"/>
              </w:rPr>
            </w:pPr>
            <w:r w:rsidRPr="00765EC2">
              <w:rPr>
                <w:rFonts w:eastAsia="Times New Roman" w:cs="Arial"/>
                <w:lang w:eastAsia="zh-CN"/>
              </w:rPr>
              <w:t xml:space="preserve">Die </w:t>
            </w:r>
            <w:r w:rsidR="00A41CBF">
              <w:rPr>
                <w:bCs/>
              </w:rPr>
              <w:t>Schüler*innen</w:t>
            </w:r>
          </w:p>
          <w:p w14:paraId="3E9F1CEE"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entwickeln auf der Grundlage philosophischer Ansätze verantwortbare Handlungsperspektiven für aus der Alltagswirklichkeit erwachsende Problemstellungen (HK1),</w:t>
            </w:r>
          </w:p>
          <w:p w14:paraId="7925A1E9" w14:textId="77777777" w:rsidR="00E84A6E" w:rsidRPr="00765EC2" w:rsidRDefault="00E84A6E" w:rsidP="0016782A">
            <w:pPr>
              <w:numPr>
                <w:ilvl w:val="0"/>
                <w:numId w:val="6"/>
              </w:numPr>
              <w:spacing w:line="276" w:lineRule="auto"/>
              <w:jc w:val="both"/>
              <w:rPr>
                <w:rFonts w:eastAsia="Times New Roman" w:cs="Arial"/>
                <w:lang w:eastAsia="zh-CN"/>
              </w:rPr>
            </w:pPr>
            <w:r w:rsidRPr="00765EC2">
              <w:rPr>
                <w:rFonts w:eastAsia="Times New Roman" w:cs="Arial"/>
                <w:lang w:eastAsia="zh-CN"/>
              </w:rPr>
              <w:t>vertreten im Rahmen rationaler Diskurse im Unterricht ihre eigene Position und gehen dabei auch auf andere Perspektiven ein (HK3).</w:t>
            </w:r>
          </w:p>
        </w:tc>
        <w:tc>
          <w:tcPr>
            <w:tcW w:w="5260" w:type="dxa"/>
            <w:tcBorders>
              <w:top w:val="single" w:sz="4" w:space="0" w:color="000000"/>
              <w:left w:val="single" w:sz="4" w:space="0" w:color="000000"/>
              <w:bottom w:val="single" w:sz="4" w:space="0" w:color="000000"/>
              <w:right w:val="single" w:sz="4" w:space="0" w:color="000000"/>
            </w:tcBorders>
          </w:tcPr>
          <w:p w14:paraId="33C1647A" w14:textId="77777777" w:rsidR="00E84A6E" w:rsidRPr="00765EC2" w:rsidRDefault="00E84A6E" w:rsidP="00E84A6E">
            <w:pPr>
              <w:spacing w:before="60" w:after="120"/>
              <w:jc w:val="both"/>
            </w:pPr>
            <w:r w:rsidRPr="00765EC2">
              <w:rPr>
                <w:b/>
              </w:rPr>
              <w:t>Ergänzender methodischer Zugang:</w:t>
            </w:r>
          </w:p>
          <w:p w14:paraId="1D38677A" w14:textId="77777777" w:rsidR="00E84A6E" w:rsidRPr="00765EC2" w:rsidRDefault="00E84A6E" w:rsidP="00E84A6E">
            <w:pPr>
              <w:spacing w:after="120"/>
              <w:jc w:val="both"/>
            </w:pPr>
            <w:r w:rsidRPr="00765EC2">
              <w:t>Eine Diskussion als Rollenspiel durchführen</w:t>
            </w:r>
          </w:p>
          <w:p w14:paraId="17E66DEB" w14:textId="77777777" w:rsidR="00E84A6E" w:rsidRPr="00765EC2" w:rsidRDefault="00E84A6E" w:rsidP="00E84A6E">
            <w:pPr>
              <w:spacing w:after="120"/>
              <w:jc w:val="both"/>
            </w:pPr>
            <w:r w:rsidRPr="00765EC2">
              <w:rPr>
                <w:b/>
              </w:rPr>
              <w:t>Mögliche fachübergreifende Kooperation:</w:t>
            </w:r>
            <w:r w:rsidRPr="00765EC2">
              <w:t xml:space="preserve"> </w:t>
            </w:r>
          </w:p>
          <w:p w14:paraId="7E13857E" w14:textId="77777777" w:rsidR="00E84A6E" w:rsidRPr="00765EC2" w:rsidRDefault="00E84A6E" w:rsidP="0016782A">
            <w:pPr>
              <w:pStyle w:val="Listenabsatz"/>
              <w:numPr>
                <w:ilvl w:val="0"/>
                <w:numId w:val="23"/>
              </w:numPr>
              <w:spacing w:line="276" w:lineRule="auto"/>
              <w:jc w:val="both"/>
            </w:pPr>
            <w:r w:rsidRPr="00765EC2">
              <w:t>Biologie (Evolutionstheorie)</w:t>
            </w:r>
          </w:p>
          <w:p w14:paraId="4DF52AA8" w14:textId="77777777" w:rsidR="00E84A6E" w:rsidRPr="00765EC2" w:rsidRDefault="00E84A6E" w:rsidP="0016782A">
            <w:pPr>
              <w:pStyle w:val="Listenabsatz"/>
              <w:numPr>
                <w:ilvl w:val="0"/>
                <w:numId w:val="23"/>
              </w:numPr>
              <w:spacing w:line="276" w:lineRule="auto"/>
              <w:jc w:val="both"/>
              <w:rPr>
                <w:i/>
              </w:rPr>
            </w:pPr>
            <w:r w:rsidRPr="00765EC2">
              <w:t>Physik (Urknalltheorie)</w:t>
            </w:r>
          </w:p>
          <w:p w14:paraId="517260D9" w14:textId="77777777" w:rsidR="00E84A6E" w:rsidRPr="00765EC2" w:rsidRDefault="00E84A6E" w:rsidP="00E84A6E">
            <w:pPr>
              <w:jc w:val="both"/>
              <w:rPr>
                <w:rFonts w:eastAsia="SimSun"/>
                <w:b/>
              </w:rPr>
            </w:pPr>
          </w:p>
        </w:tc>
      </w:tr>
      <w:tr w:rsidR="00E84A6E" w14:paraId="598820D7" w14:textId="77777777" w:rsidTr="00E84A6E">
        <w:tc>
          <w:tcPr>
            <w:tcW w:w="14930" w:type="dxa"/>
            <w:gridSpan w:val="3"/>
            <w:tcBorders>
              <w:top w:val="single" w:sz="4" w:space="0" w:color="000000"/>
              <w:left w:val="single" w:sz="4" w:space="0" w:color="000000"/>
              <w:bottom w:val="single" w:sz="4" w:space="0" w:color="000000"/>
              <w:right w:val="single" w:sz="4" w:space="0" w:color="000000"/>
            </w:tcBorders>
          </w:tcPr>
          <w:p w14:paraId="39C1C3FA" w14:textId="77777777" w:rsidR="00E84A6E" w:rsidRPr="00765EC2" w:rsidRDefault="00E84A6E" w:rsidP="00E84A6E">
            <w:pPr>
              <w:jc w:val="both"/>
            </w:pPr>
            <w:r w:rsidRPr="00765EC2">
              <w:t>Materialfundus, auch zur Leistungsmessung, ist anzulegen.</w:t>
            </w:r>
          </w:p>
        </w:tc>
      </w:tr>
    </w:tbl>
    <w:p w14:paraId="5660BBD5" w14:textId="77777777" w:rsidR="00E84A6E" w:rsidRDefault="00E84A6E" w:rsidP="00E84A6E">
      <w:pPr>
        <w:jc w:val="both"/>
        <w:rPr>
          <w:rFonts w:eastAsia="Times New Roman" w:cs="Arial"/>
          <w:szCs w:val="20"/>
          <w:lang w:eastAsia="zh-CN"/>
        </w:rPr>
      </w:pPr>
    </w:p>
    <w:p w14:paraId="5812D184" w14:textId="77777777" w:rsidR="00E84A6E" w:rsidRDefault="00E84A6E" w:rsidP="00E84A6E">
      <w:pPr>
        <w:jc w:val="both"/>
        <w:rPr>
          <w:rFonts w:eastAsia="Times New Roman" w:cs="Arial"/>
          <w:szCs w:val="20"/>
          <w:lang w:eastAsia="zh-CN"/>
        </w:rPr>
        <w:sectPr w:rsidR="00E84A6E" w:rsidSect="00E84A6E">
          <w:pgSz w:w="16838" w:h="11906" w:orient="landscape"/>
          <w:pgMar w:top="1417" w:right="1134" w:bottom="1417" w:left="1417" w:header="708" w:footer="708" w:gutter="0"/>
          <w:cols w:space="708"/>
          <w:docGrid w:linePitch="360"/>
        </w:sectPr>
      </w:pPr>
    </w:p>
    <w:p w14:paraId="64FC8772" w14:textId="77777777" w:rsidR="00E84A6E" w:rsidRPr="0034091C" w:rsidRDefault="00E84A6E" w:rsidP="00E84A6E">
      <w:pPr>
        <w:jc w:val="both"/>
        <w:rPr>
          <w:rFonts w:eastAsia="Times New Roman" w:cs="Arial"/>
          <w:b/>
          <w:lang w:eastAsia="zh-CN"/>
        </w:rPr>
      </w:pPr>
      <w:r w:rsidRPr="0034091C">
        <w:rPr>
          <w:rFonts w:eastAsia="Times New Roman" w:cs="Arial"/>
          <w:i/>
          <w:u w:val="single"/>
          <w:lang w:eastAsia="zh-CN"/>
        </w:rPr>
        <w:t>Unterrichtsvorhaben IV:</w:t>
      </w:r>
    </w:p>
    <w:p w14:paraId="46E52017" w14:textId="77777777" w:rsidR="00E84A6E" w:rsidRPr="0034091C" w:rsidRDefault="00E84A6E" w:rsidP="00E84A6E">
      <w:pPr>
        <w:jc w:val="both"/>
        <w:rPr>
          <w:rFonts w:eastAsia="Times New Roman" w:cs="Arial"/>
          <w:b/>
          <w:lang w:eastAsia="zh-CN"/>
        </w:rPr>
      </w:pPr>
      <w:r w:rsidRPr="0034091C">
        <w:rPr>
          <w:rFonts w:eastAsia="Times New Roman" w:cs="Arial"/>
          <w:b/>
          <w:lang w:eastAsia="zh-CN"/>
        </w:rPr>
        <w:t>Thema</w:t>
      </w:r>
      <w:r w:rsidRPr="0034091C">
        <w:rPr>
          <w:rFonts w:eastAsia="Times New Roman" w:cs="Arial"/>
          <w:lang w:eastAsia="zh-CN"/>
        </w:rPr>
        <w:t xml:space="preserve">: </w:t>
      </w:r>
      <w:r w:rsidRPr="0034091C">
        <w:rPr>
          <w:rFonts w:eastAsia="Times New Roman" w:cs="Arial"/>
          <w:i/>
          <w:lang w:eastAsia="zh-CN"/>
        </w:rPr>
        <w:t>Wann</w:t>
      </w:r>
      <w:r w:rsidRPr="0034091C">
        <w:rPr>
          <w:rFonts w:eastAsia="Times New Roman" w:cs="Arial"/>
          <w:lang w:eastAsia="zh-CN"/>
        </w:rPr>
        <w:t xml:space="preserve"> d</w:t>
      </w:r>
      <w:r w:rsidRPr="0034091C">
        <w:rPr>
          <w:rFonts w:eastAsia="Times New Roman" w:cs="Arial"/>
          <w:i/>
          <w:lang w:eastAsia="zh-CN"/>
        </w:rPr>
        <w:t>arf und muss der Staat die Freiheit des Einzelnen begrenzen? – Die Frage nach dem Recht und</w:t>
      </w:r>
      <w:r>
        <w:rPr>
          <w:rFonts w:eastAsia="Times New Roman" w:cs="Arial"/>
          <w:i/>
          <w:lang w:eastAsia="zh-CN"/>
        </w:rPr>
        <w:t xml:space="preserve"> der Gerechtigkeit von Strafen</w:t>
      </w:r>
    </w:p>
    <w:p w14:paraId="5F0CFFF9" w14:textId="77777777" w:rsidR="00E84A6E" w:rsidRPr="0034091C" w:rsidRDefault="00E84A6E" w:rsidP="00E84A6E">
      <w:pPr>
        <w:jc w:val="both"/>
        <w:rPr>
          <w:rFonts w:eastAsia="Times New Roman" w:cs="Arial"/>
          <w:lang w:eastAsia="zh-CN"/>
        </w:rPr>
      </w:pPr>
    </w:p>
    <w:p w14:paraId="10C4E9B2" w14:textId="77777777" w:rsidR="00E84A6E" w:rsidRPr="0034091C" w:rsidRDefault="00E84A6E" w:rsidP="00E84A6E">
      <w:pPr>
        <w:jc w:val="both"/>
        <w:rPr>
          <w:rFonts w:eastAsia="Times New Roman" w:cs="Arial"/>
          <w:b/>
          <w:lang w:eastAsia="zh-CN"/>
        </w:rPr>
      </w:pPr>
      <w:r w:rsidRPr="0034091C">
        <w:rPr>
          <w:rFonts w:eastAsia="Times New Roman" w:cs="Arial"/>
          <w:b/>
          <w:lang w:eastAsia="zh-CN"/>
        </w:rPr>
        <w:t>konkretisierte Sachkompetenz</w:t>
      </w:r>
    </w:p>
    <w:p w14:paraId="6D461D44" w14:textId="02B339ED" w:rsidR="00E84A6E" w:rsidRPr="0034091C" w:rsidRDefault="00E84A6E" w:rsidP="00E84A6E">
      <w:pPr>
        <w:jc w:val="both"/>
        <w:rPr>
          <w:rFonts w:eastAsia="Times New Roman" w:cs="Arial"/>
          <w:lang w:eastAsia="zh-CN"/>
        </w:rPr>
      </w:pPr>
      <w:r w:rsidRPr="0034091C">
        <w:rPr>
          <w:rFonts w:eastAsia="Times New Roman" w:cs="Arial"/>
          <w:bCs/>
          <w:lang w:eastAsia="zh-CN"/>
        </w:rPr>
        <w:t xml:space="preserve">Die </w:t>
      </w:r>
      <w:r w:rsidR="00A41CBF">
        <w:rPr>
          <w:bCs/>
        </w:rPr>
        <w:t>Schüler*innen</w:t>
      </w:r>
    </w:p>
    <w:p w14:paraId="35DD9E1C"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analysieren unterschiedliche rechtsphilosophische Ansätze zur Begründung für Eingriffe in die Freiheitsrechte der Bürger in ihren Grundgedanken und grenzen diese Ansätze voneinander ab,</w:t>
      </w:r>
    </w:p>
    <w:p w14:paraId="12075AF0"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erklären im Kontext der erarbeiteten rechtsphilosophischen Ansätze vorgenommene begriffliche Unterscheidungen (u.a. Recht und Gerechtigkeit).</w:t>
      </w:r>
    </w:p>
    <w:p w14:paraId="3F385698" w14:textId="77777777" w:rsidR="00E84A6E" w:rsidRPr="0034091C" w:rsidRDefault="00E84A6E" w:rsidP="00E84A6E">
      <w:pPr>
        <w:jc w:val="both"/>
        <w:rPr>
          <w:rFonts w:eastAsia="Times New Roman" w:cs="Arial"/>
          <w:lang w:eastAsia="zh-CN"/>
        </w:rPr>
      </w:pPr>
    </w:p>
    <w:p w14:paraId="6F5EE1E7" w14:textId="77777777" w:rsidR="00E84A6E" w:rsidRPr="0034091C" w:rsidRDefault="00E84A6E" w:rsidP="00E84A6E">
      <w:pPr>
        <w:jc w:val="both"/>
        <w:rPr>
          <w:rFonts w:eastAsia="Times New Roman" w:cs="Arial"/>
          <w:i/>
          <w:u w:val="single"/>
          <w:lang w:eastAsia="zh-CN"/>
        </w:rPr>
      </w:pPr>
      <w:r w:rsidRPr="0034091C">
        <w:rPr>
          <w:rFonts w:eastAsia="Times New Roman" w:cs="Arial"/>
          <w:b/>
          <w:lang w:eastAsia="zh-CN"/>
        </w:rPr>
        <w:t xml:space="preserve">Methodenkompetenz </w:t>
      </w:r>
    </w:p>
    <w:p w14:paraId="260D4F35" w14:textId="77777777" w:rsidR="00E84A6E" w:rsidRPr="0034091C" w:rsidRDefault="00E84A6E" w:rsidP="00E84A6E">
      <w:pPr>
        <w:jc w:val="both"/>
        <w:rPr>
          <w:rFonts w:eastAsia="Times New Roman" w:cs="Arial"/>
          <w:bCs/>
          <w:i/>
          <w:u w:val="single"/>
          <w:lang w:eastAsia="zh-CN"/>
        </w:rPr>
      </w:pPr>
      <w:r w:rsidRPr="0034091C">
        <w:rPr>
          <w:rFonts w:eastAsia="Times New Roman" w:cs="Arial"/>
          <w:bCs/>
          <w:i/>
          <w:u w:val="single"/>
          <w:lang w:eastAsia="zh-CN"/>
        </w:rPr>
        <w:t>Verfahren der Problemreflexion</w:t>
      </w:r>
    </w:p>
    <w:p w14:paraId="67A47A7F" w14:textId="195E836F" w:rsidR="00E84A6E" w:rsidRPr="0034091C" w:rsidRDefault="00E84A6E" w:rsidP="00E84A6E">
      <w:pPr>
        <w:jc w:val="both"/>
        <w:rPr>
          <w:rFonts w:eastAsia="Times New Roman" w:cs="Arial"/>
          <w:lang w:eastAsia="zh-CN"/>
        </w:rPr>
      </w:pPr>
      <w:r w:rsidRPr="0034091C">
        <w:rPr>
          <w:rFonts w:eastAsia="Times New Roman" w:cs="Arial"/>
          <w:bCs/>
          <w:lang w:eastAsia="zh-CN"/>
        </w:rPr>
        <w:t xml:space="preserve">Die </w:t>
      </w:r>
      <w:r w:rsidR="00A41CBF">
        <w:rPr>
          <w:bCs/>
        </w:rPr>
        <w:t>Schüler*innen</w:t>
      </w:r>
    </w:p>
    <w:p w14:paraId="2BFC369A"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 xml:space="preserve">arbeiten aus Phänomenen der Lebenswelt und präsentativen Materialien verallgemeinernd relevante philosophische Fragen heraus (MK2), </w:t>
      </w:r>
    </w:p>
    <w:p w14:paraId="05C76AF8"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bestimmen elementare philosophische Begriffe mit Hilfe definitorischer Verfahren (MK7),</w:t>
      </w:r>
    </w:p>
    <w:p w14:paraId="4E5F6856"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argumentieren unter Ausrichtung an einschlägigen philosophischen Argumentationsverfahren (u. a. Toulmin-Schema) (MK8).</w:t>
      </w:r>
    </w:p>
    <w:p w14:paraId="3D328695" w14:textId="77777777" w:rsidR="00E84A6E" w:rsidRPr="0034091C" w:rsidRDefault="00E84A6E" w:rsidP="00E84A6E">
      <w:pPr>
        <w:jc w:val="both"/>
        <w:rPr>
          <w:rFonts w:eastAsia="Times New Roman" w:cs="Arial"/>
          <w:bCs/>
          <w:i/>
          <w:u w:val="single"/>
          <w:lang w:eastAsia="zh-CN"/>
        </w:rPr>
      </w:pPr>
      <w:r w:rsidRPr="0034091C">
        <w:rPr>
          <w:rFonts w:eastAsia="Times New Roman" w:cs="Arial"/>
          <w:bCs/>
          <w:i/>
          <w:u w:val="single"/>
          <w:lang w:eastAsia="zh-CN"/>
        </w:rPr>
        <w:t>Verfahren der Präsentation und Darstellung</w:t>
      </w:r>
    </w:p>
    <w:p w14:paraId="5661C5B7" w14:textId="77777777" w:rsidR="00E84A6E" w:rsidRDefault="00E84A6E" w:rsidP="0016782A">
      <w:pPr>
        <w:numPr>
          <w:ilvl w:val="0"/>
          <w:numId w:val="4"/>
        </w:numPr>
        <w:spacing w:line="276" w:lineRule="auto"/>
        <w:jc w:val="both"/>
        <w:rPr>
          <w:rFonts w:eastAsia="Times New Roman" w:cs="Arial"/>
          <w:lang w:eastAsia="zh-CN"/>
        </w:rPr>
      </w:pPr>
      <w:r w:rsidRPr="0034091C">
        <w:rPr>
          <w:rFonts w:eastAsia="Times New Roman" w:cs="Arial"/>
          <w:lang w:eastAsia="zh-CN"/>
        </w:rPr>
        <w:t>stellen philosophische Probleme und Problemlösungsbeiträge in ihrem Für und Wider dar (MK13).</w:t>
      </w:r>
    </w:p>
    <w:p w14:paraId="76A79BA5" w14:textId="77777777" w:rsidR="0076532A" w:rsidRDefault="0076532A" w:rsidP="0076532A">
      <w:pPr>
        <w:spacing w:line="276" w:lineRule="auto"/>
        <w:jc w:val="both"/>
        <w:rPr>
          <w:rFonts w:eastAsia="Times New Roman" w:cs="Arial"/>
          <w:lang w:eastAsia="zh-CN"/>
        </w:rPr>
      </w:pPr>
    </w:p>
    <w:p w14:paraId="130A0284" w14:textId="77777777" w:rsidR="0076532A" w:rsidRPr="00181B08" w:rsidRDefault="0076532A" w:rsidP="0076532A">
      <w:pPr>
        <w:rPr>
          <w:rFonts w:eastAsia="Times New Roman" w:cs="Arial"/>
          <w:b/>
          <w:lang w:eastAsia="zh-CN"/>
        </w:rPr>
      </w:pPr>
      <w:r w:rsidRPr="00181B08">
        <w:rPr>
          <w:rFonts w:eastAsia="Times New Roman" w:cs="Arial"/>
          <w:b/>
          <w:lang w:eastAsia="zh-CN"/>
        </w:rPr>
        <w:t>Medienkompetenz</w:t>
      </w:r>
    </w:p>
    <w:p w14:paraId="020F4265" w14:textId="77777777" w:rsidR="0076532A" w:rsidRPr="00181B08" w:rsidRDefault="0076532A" w:rsidP="0076532A">
      <w:pPr>
        <w:rPr>
          <w:rFonts w:eastAsia="Times New Roman" w:cs="Arial"/>
          <w:i/>
          <w:u w:val="single"/>
          <w:lang w:eastAsia="zh-CN"/>
        </w:rPr>
      </w:pPr>
      <w:r>
        <w:rPr>
          <w:rFonts w:eastAsia="Times New Roman" w:cs="Arial"/>
          <w:i/>
          <w:u w:val="single"/>
          <w:lang w:eastAsia="zh-CN"/>
        </w:rPr>
        <w:t>Kommunizieren und Kooperieren</w:t>
      </w:r>
    </w:p>
    <w:p w14:paraId="1E72D843" w14:textId="77777777" w:rsidR="0076532A" w:rsidRPr="00952ED8" w:rsidRDefault="0076532A" w:rsidP="0076532A">
      <w:pPr>
        <w:spacing w:line="276" w:lineRule="auto"/>
        <w:rPr>
          <w:rFonts w:eastAsia="Times New Roman" w:cs="Arial"/>
          <w:b/>
          <w:lang w:eastAsia="zh-CN"/>
        </w:rPr>
      </w:pPr>
      <w:r>
        <w:rPr>
          <w:rFonts w:eastAsia="Times New Roman" w:cs="Arial"/>
          <w:lang w:eastAsia="zh-CN"/>
        </w:rPr>
        <w:t>Die Schüler*innen</w:t>
      </w:r>
    </w:p>
    <w:p w14:paraId="36DF4554" w14:textId="77777777" w:rsidR="0076532A" w:rsidRDefault="0076532A" w:rsidP="0016782A">
      <w:pPr>
        <w:pStyle w:val="Listenabsatz"/>
        <w:numPr>
          <w:ilvl w:val="0"/>
          <w:numId w:val="46"/>
        </w:numPr>
        <w:spacing w:line="276" w:lineRule="auto"/>
        <w:rPr>
          <w:rFonts w:eastAsia="Times New Roman" w:cs="Arial"/>
          <w:lang w:eastAsia="zh-CN"/>
        </w:rPr>
      </w:pPr>
      <w:r>
        <w:rPr>
          <w:rFonts w:eastAsia="Times New Roman" w:cs="Arial"/>
          <w:lang w:eastAsia="zh-CN"/>
        </w:rPr>
        <w:t>erkennen persönliche, gesellschaftliche und wirtschaftliche Risiken und Auswirkungen von Cybergewalt und –kriminalität (MEK 3.4)</w:t>
      </w:r>
    </w:p>
    <w:p w14:paraId="2E7380D5" w14:textId="77777777" w:rsidR="0076532A" w:rsidRPr="00181B08" w:rsidRDefault="0076532A" w:rsidP="0076532A">
      <w:pPr>
        <w:rPr>
          <w:rFonts w:eastAsia="Times New Roman" w:cs="Arial"/>
          <w:i/>
          <w:u w:val="single"/>
          <w:lang w:eastAsia="zh-CN"/>
        </w:rPr>
      </w:pPr>
      <w:r>
        <w:rPr>
          <w:rFonts w:eastAsia="Times New Roman" w:cs="Arial"/>
          <w:i/>
          <w:u w:val="single"/>
          <w:lang w:eastAsia="zh-CN"/>
        </w:rPr>
        <w:t>Analysieren und Reflektieren</w:t>
      </w:r>
    </w:p>
    <w:p w14:paraId="202232A3" w14:textId="77777777" w:rsidR="0076532A" w:rsidRDefault="0076532A" w:rsidP="0076532A">
      <w:pPr>
        <w:rPr>
          <w:rFonts w:eastAsia="Times New Roman" w:cs="Arial"/>
          <w:lang w:eastAsia="zh-CN"/>
        </w:rPr>
      </w:pPr>
      <w:r>
        <w:rPr>
          <w:rFonts w:eastAsia="Times New Roman" w:cs="Arial"/>
          <w:lang w:eastAsia="zh-CN"/>
        </w:rPr>
        <w:t>Die Schüler*innen</w:t>
      </w:r>
    </w:p>
    <w:p w14:paraId="5AFD6716" w14:textId="77777777" w:rsidR="0076532A" w:rsidRDefault="0076532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4668A8F5" w14:textId="77777777" w:rsidR="0076532A" w:rsidRPr="00181B08" w:rsidRDefault="0076532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7FEAD12C" w14:textId="77777777" w:rsidR="00E84A6E" w:rsidRPr="0034091C" w:rsidRDefault="00E84A6E" w:rsidP="00E84A6E">
      <w:pPr>
        <w:jc w:val="both"/>
        <w:rPr>
          <w:rFonts w:eastAsia="Times New Roman" w:cs="Arial"/>
          <w:b/>
          <w:lang w:eastAsia="zh-CN"/>
        </w:rPr>
      </w:pPr>
    </w:p>
    <w:p w14:paraId="6E678110" w14:textId="77777777" w:rsidR="00E84A6E" w:rsidRPr="0034091C" w:rsidRDefault="00E84A6E" w:rsidP="00E84A6E">
      <w:pPr>
        <w:jc w:val="both"/>
        <w:rPr>
          <w:rFonts w:eastAsia="Times New Roman" w:cs="Arial"/>
          <w:b/>
          <w:lang w:eastAsia="zh-CN"/>
        </w:rPr>
      </w:pPr>
      <w:r w:rsidRPr="0034091C">
        <w:rPr>
          <w:rFonts w:eastAsia="Times New Roman" w:cs="Arial"/>
          <w:b/>
          <w:lang w:eastAsia="zh-CN"/>
        </w:rPr>
        <w:t>konkretisierte Urteilskompetenz</w:t>
      </w:r>
    </w:p>
    <w:p w14:paraId="13CF3B3A" w14:textId="2B37EB92" w:rsidR="00E84A6E" w:rsidRPr="0034091C" w:rsidRDefault="00E84A6E" w:rsidP="00E84A6E">
      <w:pPr>
        <w:jc w:val="both"/>
        <w:rPr>
          <w:rFonts w:eastAsia="Times New Roman" w:cs="Arial"/>
          <w:lang w:eastAsia="zh-CN"/>
        </w:rPr>
      </w:pPr>
      <w:r w:rsidRPr="0034091C">
        <w:rPr>
          <w:rFonts w:eastAsia="Times New Roman" w:cs="Arial"/>
          <w:bCs/>
          <w:lang w:eastAsia="zh-CN"/>
        </w:rPr>
        <w:t xml:space="preserve">Die </w:t>
      </w:r>
      <w:r w:rsidR="00474110">
        <w:rPr>
          <w:bCs/>
        </w:rPr>
        <w:t>Schüler*innen</w:t>
      </w:r>
    </w:p>
    <w:p w14:paraId="101FCFA7" w14:textId="77777777" w:rsidR="00E84A6E" w:rsidRPr="0034091C" w:rsidRDefault="00E84A6E" w:rsidP="0016782A">
      <w:pPr>
        <w:numPr>
          <w:ilvl w:val="0"/>
          <w:numId w:val="6"/>
        </w:numPr>
        <w:spacing w:line="276" w:lineRule="auto"/>
        <w:jc w:val="both"/>
        <w:rPr>
          <w:rFonts w:eastAsia="Times New Roman" w:cs="Arial"/>
          <w:b/>
          <w:lang w:eastAsia="zh-CN"/>
        </w:rPr>
      </w:pPr>
      <w:r w:rsidRPr="0034091C">
        <w:rPr>
          <w:rFonts w:eastAsia="Times New Roman" w:cs="Arial"/>
          <w:lang w:eastAsia="zh-CN"/>
        </w:rPr>
        <w:t>bewerten begründet die Tragfähigkeit der behandelten rechtsphilosophischen Ansätze zur Orientierung in gegenwärtigen gesellschaftlichen Problemlagen,</w:t>
      </w:r>
    </w:p>
    <w:p w14:paraId="2F6DFA42" w14:textId="77777777" w:rsidR="00E84A6E" w:rsidRPr="0034091C" w:rsidRDefault="00E84A6E" w:rsidP="0016782A">
      <w:pPr>
        <w:numPr>
          <w:ilvl w:val="0"/>
          <w:numId w:val="6"/>
        </w:numPr>
        <w:spacing w:line="276" w:lineRule="auto"/>
        <w:jc w:val="both"/>
        <w:rPr>
          <w:rFonts w:eastAsia="Times New Roman" w:cs="Arial"/>
          <w:b/>
          <w:lang w:eastAsia="zh-CN"/>
        </w:rPr>
      </w:pPr>
      <w:r w:rsidRPr="0034091C">
        <w:rPr>
          <w:rFonts w:eastAsia="Times New Roman" w:cs="Arial"/>
          <w:lang w:eastAsia="zh-CN"/>
        </w:rPr>
        <w:t>erörtern unter Bezugnahme auf rechtsphilosophische Ansätze die Frage nach den Grenzen staatlichen Handelns sowie das Problem, ob grundsätzlich der Einzelne oder der Staat den Vorrang haben sollte.</w:t>
      </w:r>
    </w:p>
    <w:p w14:paraId="29267F7C" w14:textId="77777777" w:rsidR="00E84A6E" w:rsidRPr="0034091C" w:rsidRDefault="00E84A6E" w:rsidP="00E84A6E">
      <w:pPr>
        <w:jc w:val="both"/>
        <w:rPr>
          <w:rFonts w:eastAsia="Times New Roman" w:cs="Arial"/>
          <w:b/>
          <w:lang w:eastAsia="zh-CN"/>
        </w:rPr>
      </w:pPr>
    </w:p>
    <w:p w14:paraId="44F572CA" w14:textId="77777777" w:rsidR="00E84A6E" w:rsidRPr="0034091C" w:rsidRDefault="00E84A6E" w:rsidP="00E84A6E">
      <w:pPr>
        <w:jc w:val="both"/>
        <w:rPr>
          <w:rFonts w:eastAsia="Times New Roman" w:cs="Arial"/>
          <w:bCs/>
          <w:lang w:eastAsia="zh-CN"/>
        </w:rPr>
      </w:pPr>
      <w:r w:rsidRPr="0034091C">
        <w:rPr>
          <w:rFonts w:eastAsia="Times New Roman" w:cs="Arial"/>
          <w:b/>
          <w:lang w:eastAsia="zh-CN"/>
        </w:rPr>
        <w:t>Handlungskompetenz</w:t>
      </w:r>
    </w:p>
    <w:p w14:paraId="174198CF" w14:textId="26EC0B29" w:rsidR="00E84A6E" w:rsidRPr="0034091C" w:rsidRDefault="00E84A6E" w:rsidP="00E84A6E">
      <w:pPr>
        <w:jc w:val="both"/>
        <w:rPr>
          <w:rFonts w:eastAsia="Times New Roman" w:cs="Arial"/>
          <w:lang w:eastAsia="zh-CN"/>
        </w:rPr>
      </w:pPr>
      <w:r w:rsidRPr="0034091C">
        <w:rPr>
          <w:rFonts w:eastAsia="Times New Roman" w:cs="Arial"/>
          <w:bCs/>
          <w:lang w:eastAsia="zh-CN"/>
        </w:rPr>
        <w:t xml:space="preserve">Die </w:t>
      </w:r>
      <w:r w:rsidR="00474110">
        <w:rPr>
          <w:bCs/>
        </w:rPr>
        <w:t>Schüler*innen</w:t>
      </w:r>
    </w:p>
    <w:p w14:paraId="4A90067B"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entwickeln auf der Grundlage philosophischer Ansätze verantwortbare Handlungsperspektiven für aus der Alltagswirklichkeit erwachsenden Problemstellungen (HK1),</w:t>
      </w:r>
    </w:p>
    <w:p w14:paraId="125568E4" w14:textId="77777777" w:rsidR="00E84A6E" w:rsidRPr="0034091C" w:rsidRDefault="00E84A6E" w:rsidP="0016782A">
      <w:pPr>
        <w:numPr>
          <w:ilvl w:val="0"/>
          <w:numId w:val="6"/>
        </w:numPr>
        <w:spacing w:line="276" w:lineRule="auto"/>
        <w:jc w:val="both"/>
        <w:rPr>
          <w:rFonts w:eastAsia="Times New Roman" w:cs="Arial"/>
          <w:lang w:eastAsia="zh-CN"/>
        </w:rPr>
      </w:pPr>
      <w:r w:rsidRPr="0034091C">
        <w:rPr>
          <w:rFonts w:eastAsia="Times New Roman" w:cs="Arial"/>
          <w:lang w:eastAsia="zh-CN"/>
        </w:rPr>
        <w:t>rechtfertigen eigene Entscheidungen und Handlungen durch philosophisch dimensionierte Begründungen (HK2).</w:t>
      </w:r>
    </w:p>
    <w:p w14:paraId="71A59BE3" w14:textId="77777777" w:rsidR="00E84A6E" w:rsidRPr="0034091C" w:rsidRDefault="00E84A6E" w:rsidP="00E84A6E">
      <w:pPr>
        <w:jc w:val="both"/>
        <w:rPr>
          <w:rFonts w:eastAsia="Times New Roman" w:cs="Arial"/>
          <w:lang w:eastAsia="zh-CN"/>
        </w:rPr>
      </w:pPr>
    </w:p>
    <w:p w14:paraId="795A41FB" w14:textId="77777777" w:rsidR="00E84A6E" w:rsidRPr="0034091C" w:rsidRDefault="00E84A6E" w:rsidP="00E84A6E">
      <w:pPr>
        <w:jc w:val="both"/>
        <w:rPr>
          <w:rFonts w:eastAsia="Times New Roman" w:cs="Arial"/>
          <w:lang w:eastAsia="zh-CN"/>
        </w:rPr>
      </w:pPr>
      <w:r w:rsidRPr="0034091C">
        <w:rPr>
          <w:rFonts w:eastAsia="Times New Roman" w:cs="Arial"/>
          <w:b/>
          <w:lang w:eastAsia="zh-CN"/>
        </w:rPr>
        <w:t>Inhaltsfeld</w:t>
      </w:r>
      <w:r w:rsidRPr="0034091C">
        <w:rPr>
          <w:rFonts w:eastAsia="Times New Roman" w:cs="Arial"/>
          <w:lang w:eastAsia="zh-CN"/>
        </w:rPr>
        <w:t>: IF 1 (Der Mensch und sein Handeln)</w:t>
      </w:r>
    </w:p>
    <w:p w14:paraId="16A23764" w14:textId="77777777" w:rsidR="00E84A6E" w:rsidRPr="0034091C" w:rsidRDefault="00E84A6E" w:rsidP="00E84A6E">
      <w:pPr>
        <w:rPr>
          <w:rFonts w:eastAsia="Times New Roman" w:cs="Arial"/>
          <w:lang w:eastAsia="zh-CN"/>
        </w:rPr>
      </w:pPr>
    </w:p>
    <w:p w14:paraId="6833BEE2" w14:textId="77777777" w:rsidR="00E84A6E" w:rsidRPr="0034091C" w:rsidRDefault="00E84A6E" w:rsidP="00E84A6E">
      <w:pPr>
        <w:rPr>
          <w:rFonts w:eastAsia="Times New Roman" w:cs="Arial"/>
          <w:lang w:eastAsia="zh-CN"/>
        </w:rPr>
      </w:pPr>
      <w:r w:rsidRPr="0034091C">
        <w:rPr>
          <w:rFonts w:eastAsia="Times New Roman" w:cs="Arial"/>
          <w:b/>
          <w:lang w:eastAsia="zh-CN"/>
        </w:rPr>
        <w:t>Inhaltliche Schwerpunkte</w:t>
      </w:r>
      <w:r w:rsidRPr="0034091C">
        <w:rPr>
          <w:rFonts w:eastAsia="Times New Roman" w:cs="Arial"/>
          <w:lang w:eastAsia="zh-CN"/>
        </w:rPr>
        <w:t>:</w:t>
      </w:r>
    </w:p>
    <w:p w14:paraId="242ECFDA" w14:textId="77777777" w:rsidR="00E84A6E" w:rsidRPr="0034091C" w:rsidRDefault="00E84A6E" w:rsidP="0016782A">
      <w:pPr>
        <w:numPr>
          <w:ilvl w:val="0"/>
          <w:numId w:val="7"/>
        </w:numPr>
        <w:spacing w:line="276" w:lineRule="auto"/>
        <w:rPr>
          <w:rFonts w:eastAsia="Times New Roman" w:cs="Arial"/>
          <w:lang w:eastAsia="zh-CN"/>
        </w:rPr>
      </w:pPr>
      <w:r w:rsidRPr="0034091C">
        <w:rPr>
          <w:rFonts w:eastAsia="Times New Roman" w:cs="Arial"/>
          <w:lang w:eastAsia="zh-CN"/>
        </w:rPr>
        <w:t xml:space="preserve">Umfang und Grenzen staatlichen Handelns </w:t>
      </w:r>
    </w:p>
    <w:p w14:paraId="32E89951" w14:textId="77777777" w:rsidR="00E84A6E" w:rsidRPr="0034091C" w:rsidRDefault="00E84A6E" w:rsidP="00E84A6E">
      <w:pPr>
        <w:rPr>
          <w:rFonts w:eastAsia="Times New Roman" w:cs="Arial"/>
          <w:lang w:eastAsia="zh-CN"/>
        </w:rPr>
      </w:pPr>
    </w:p>
    <w:p w14:paraId="204E77F8" w14:textId="77777777" w:rsidR="00E84A6E" w:rsidRPr="0034091C" w:rsidRDefault="00E84A6E" w:rsidP="00E84A6E">
      <w:pPr>
        <w:rPr>
          <w:rFonts w:eastAsia="Times New Roman" w:cs="Arial"/>
          <w:lang w:eastAsia="zh-CN"/>
        </w:rPr>
      </w:pPr>
      <w:r w:rsidRPr="0034091C">
        <w:rPr>
          <w:rFonts w:eastAsia="Times New Roman" w:cs="Arial"/>
          <w:b/>
          <w:lang w:eastAsia="zh-CN"/>
        </w:rPr>
        <w:t>Zeitbedarf</w:t>
      </w:r>
      <w:r>
        <w:rPr>
          <w:rFonts w:eastAsia="Times New Roman" w:cs="Arial"/>
          <w:lang w:eastAsia="zh-CN"/>
        </w:rPr>
        <w:t>: 11</w:t>
      </w:r>
      <w:r w:rsidRPr="0034091C">
        <w:rPr>
          <w:rFonts w:eastAsia="Times New Roman" w:cs="Arial"/>
          <w:lang w:eastAsia="zh-CN"/>
        </w:rPr>
        <w:t xml:space="preserve"> Std.</w:t>
      </w:r>
    </w:p>
    <w:p w14:paraId="7D5D19C4" w14:textId="77777777" w:rsidR="00E84A6E" w:rsidRDefault="00E84A6E" w:rsidP="00E84A6E">
      <w:pPr>
        <w:rPr>
          <w:rFonts w:eastAsia="Times New Roman" w:cs="Arial"/>
          <w:szCs w:val="20"/>
          <w:lang w:eastAsia="zh-CN"/>
        </w:rPr>
      </w:pPr>
    </w:p>
    <w:p w14:paraId="77B268A3" w14:textId="77777777" w:rsidR="00E84A6E" w:rsidRDefault="00E84A6E" w:rsidP="00E84A6E">
      <w:pPr>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tbl>
      <w:tblPr>
        <w:tblW w:w="14930" w:type="dxa"/>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E84A6E" w:rsidRPr="00065F7F" w14:paraId="0B1624F9" w14:textId="77777777" w:rsidTr="00E84A6E">
        <w:tc>
          <w:tcPr>
            <w:tcW w:w="4990" w:type="dxa"/>
            <w:tcBorders>
              <w:top w:val="single" w:sz="4" w:space="0" w:color="000000"/>
              <w:left w:val="single" w:sz="4" w:space="0" w:color="000000"/>
              <w:bottom w:val="single" w:sz="4" w:space="0" w:color="000000"/>
            </w:tcBorders>
            <w:shd w:val="pct10" w:color="auto" w:fill="auto"/>
          </w:tcPr>
          <w:p w14:paraId="12653FE9" w14:textId="77777777" w:rsidR="00E84A6E" w:rsidRPr="00065F7F" w:rsidRDefault="00E84A6E" w:rsidP="00E84A6E">
            <w:pPr>
              <w:rPr>
                <w:b/>
              </w:rPr>
            </w:pPr>
            <w:r w:rsidRPr="00065F7F">
              <w:rPr>
                <w:b/>
              </w:rPr>
              <w:t>Unterrichtssequenzen</w:t>
            </w:r>
          </w:p>
        </w:tc>
        <w:tc>
          <w:tcPr>
            <w:tcW w:w="4680" w:type="dxa"/>
            <w:tcBorders>
              <w:top w:val="single" w:sz="4" w:space="0" w:color="000000"/>
              <w:left w:val="single" w:sz="4" w:space="0" w:color="000000"/>
              <w:bottom w:val="single" w:sz="4" w:space="0" w:color="000000"/>
            </w:tcBorders>
            <w:shd w:val="pct10" w:color="auto" w:fill="auto"/>
          </w:tcPr>
          <w:p w14:paraId="51518983" w14:textId="77777777" w:rsidR="00E84A6E" w:rsidRPr="00065F7F" w:rsidRDefault="00E84A6E" w:rsidP="00E84A6E">
            <w:pPr>
              <w:rPr>
                <w:b/>
              </w:rPr>
            </w:pPr>
            <w:r w:rsidRPr="00065F7F">
              <w:rPr>
                <w:b/>
              </w:rPr>
              <w:t>Zu entwickelnde Kompetenzen</w:t>
            </w:r>
          </w:p>
        </w:tc>
        <w:tc>
          <w:tcPr>
            <w:tcW w:w="5260" w:type="dxa"/>
            <w:tcBorders>
              <w:top w:val="single" w:sz="4" w:space="0" w:color="000000"/>
              <w:left w:val="single" w:sz="4" w:space="0" w:color="000000"/>
              <w:bottom w:val="single" w:sz="4" w:space="0" w:color="000000"/>
              <w:right w:val="single" w:sz="4" w:space="0" w:color="000000"/>
            </w:tcBorders>
            <w:shd w:val="pct10" w:color="auto" w:fill="auto"/>
          </w:tcPr>
          <w:p w14:paraId="40154573" w14:textId="77777777" w:rsidR="00E84A6E" w:rsidRPr="00065F7F" w:rsidRDefault="00E84A6E" w:rsidP="00E84A6E">
            <w:pPr>
              <w:rPr>
                <w:b/>
              </w:rPr>
            </w:pPr>
            <w:r w:rsidRPr="00065F7F">
              <w:rPr>
                <w:b/>
              </w:rPr>
              <w:t>Vorhabenbezogene Absprachen</w:t>
            </w:r>
          </w:p>
        </w:tc>
      </w:tr>
      <w:tr w:rsidR="00E84A6E" w14:paraId="7F295B17" w14:textId="77777777" w:rsidTr="00E84A6E">
        <w:trPr>
          <w:trHeight w:val="992"/>
        </w:trPr>
        <w:tc>
          <w:tcPr>
            <w:tcW w:w="4990" w:type="dxa"/>
            <w:tcBorders>
              <w:top w:val="single" w:sz="4" w:space="0" w:color="000000"/>
              <w:left w:val="single" w:sz="4" w:space="0" w:color="000000"/>
              <w:bottom w:val="single" w:sz="4" w:space="0" w:color="000000"/>
            </w:tcBorders>
          </w:tcPr>
          <w:p w14:paraId="6B950FEA" w14:textId="77777777" w:rsidR="00E84A6E" w:rsidRPr="002031F3" w:rsidRDefault="00E84A6E" w:rsidP="0016782A">
            <w:pPr>
              <w:pStyle w:val="Listenabsatz"/>
              <w:numPr>
                <w:ilvl w:val="0"/>
                <w:numId w:val="39"/>
              </w:numPr>
              <w:spacing w:before="60" w:after="60" w:line="276" w:lineRule="auto"/>
              <w:jc w:val="both"/>
              <w:rPr>
                <w:b/>
              </w:rPr>
            </w:pPr>
            <w:r w:rsidRPr="002031F3">
              <w:rPr>
                <w:b/>
              </w:rPr>
              <w:t xml:space="preserve">Sequenz: </w:t>
            </w:r>
          </w:p>
          <w:p w14:paraId="50906B55" w14:textId="77777777" w:rsidR="00E84A6E" w:rsidRPr="00E9441A" w:rsidRDefault="00E84A6E" w:rsidP="00E84A6E">
            <w:pPr>
              <w:spacing w:after="120"/>
              <w:ind w:left="357"/>
              <w:jc w:val="both"/>
              <w:rPr>
                <w:b/>
              </w:rPr>
            </w:pPr>
            <w:r>
              <w:rPr>
                <w:b/>
              </w:rPr>
              <w:t>Was ist Strafe?</w:t>
            </w:r>
          </w:p>
          <w:p w14:paraId="4F72884D" w14:textId="77777777" w:rsidR="00E84A6E" w:rsidRDefault="00E84A6E" w:rsidP="0016782A">
            <w:pPr>
              <w:pStyle w:val="Listenabsatz"/>
              <w:numPr>
                <w:ilvl w:val="1"/>
                <w:numId w:val="38"/>
              </w:numPr>
              <w:spacing w:after="120" w:line="276" w:lineRule="auto"/>
              <w:jc w:val="both"/>
              <w:rPr>
                <w:i/>
              </w:rPr>
            </w:pPr>
            <w:r>
              <w:rPr>
                <w:i/>
              </w:rPr>
              <w:t>Ein Beispiel: Der Fall „Bachmeier“</w:t>
            </w:r>
          </w:p>
          <w:p w14:paraId="77E3C571" w14:textId="77777777" w:rsidR="00E84A6E" w:rsidRDefault="00E84A6E" w:rsidP="0016782A">
            <w:pPr>
              <w:pStyle w:val="Listenabsatz"/>
              <w:numPr>
                <w:ilvl w:val="1"/>
                <w:numId w:val="38"/>
              </w:numPr>
              <w:spacing w:after="120" w:line="276" w:lineRule="auto"/>
              <w:jc w:val="both"/>
              <w:rPr>
                <w:i/>
              </w:rPr>
            </w:pPr>
            <w:r>
              <w:rPr>
                <w:i/>
              </w:rPr>
              <w:t>Was ist Strafe?</w:t>
            </w:r>
          </w:p>
          <w:p w14:paraId="781A6739" w14:textId="77777777" w:rsidR="00E84A6E" w:rsidRDefault="00E84A6E" w:rsidP="0016782A">
            <w:pPr>
              <w:pStyle w:val="Listenabsatz"/>
              <w:numPr>
                <w:ilvl w:val="1"/>
                <w:numId w:val="38"/>
              </w:numPr>
              <w:spacing w:after="120" w:line="276" w:lineRule="auto"/>
              <w:jc w:val="both"/>
              <w:rPr>
                <w:i/>
              </w:rPr>
            </w:pPr>
            <w:r>
              <w:rPr>
                <w:i/>
              </w:rPr>
              <w:t>Wozu dient Strafe? – Vergeltung oder Vorbeugung</w:t>
            </w:r>
          </w:p>
          <w:p w14:paraId="27F6FA8F" w14:textId="77777777" w:rsidR="00E84A6E" w:rsidRPr="00E638EB" w:rsidRDefault="00E84A6E" w:rsidP="0016782A">
            <w:pPr>
              <w:pStyle w:val="Listenabsatz"/>
              <w:numPr>
                <w:ilvl w:val="1"/>
                <w:numId w:val="38"/>
              </w:numPr>
              <w:spacing w:after="120" w:line="276" w:lineRule="auto"/>
              <w:jc w:val="both"/>
              <w:rPr>
                <w:i/>
              </w:rPr>
            </w:pPr>
            <w:r>
              <w:rPr>
                <w:i/>
              </w:rPr>
              <w:t>Strafen in einer gerechten Gesellschaft</w:t>
            </w:r>
          </w:p>
          <w:p w14:paraId="48F6F55F" w14:textId="77777777" w:rsidR="00E84A6E" w:rsidRPr="004C172C" w:rsidRDefault="00E84A6E" w:rsidP="00E84A6E">
            <w:pPr>
              <w:spacing w:after="120" w:line="240" w:lineRule="atLeast"/>
              <w:jc w:val="both"/>
              <w:rPr>
                <w:i/>
              </w:rPr>
            </w:pPr>
          </w:p>
        </w:tc>
        <w:tc>
          <w:tcPr>
            <w:tcW w:w="4680" w:type="dxa"/>
            <w:tcBorders>
              <w:top w:val="single" w:sz="4" w:space="0" w:color="000000"/>
              <w:left w:val="single" w:sz="4" w:space="0" w:color="000000"/>
              <w:bottom w:val="single" w:sz="4" w:space="0" w:color="000000"/>
            </w:tcBorders>
          </w:tcPr>
          <w:p w14:paraId="45302AE8" w14:textId="77777777" w:rsidR="00E84A6E" w:rsidRPr="00F354F6" w:rsidRDefault="00E84A6E" w:rsidP="00E84A6E">
            <w:pPr>
              <w:jc w:val="both"/>
              <w:rPr>
                <w:rFonts w:eastAsia="Times New Roman" w:cs="Arial"/>
                <w:b/>
                <w:szCs w:val="20"/>
                <w:lang w:eastAsia="zh-CN"/>
              </w:rPr>
            </w:pPr>
            <w:r w:rsidRPr="00F354F6">
              <w:rPr>
                <w:rFonts w:eastAsia="Times New Roman" w:cs="Arial"/>
                <w:b/>
                <w:szCs w:val="20"/>
                <w:lang w:eastAsia="zh-CN"/>
              </w:rPr>
              <w:t>Sachkompetenz</w:t>
            </w:r>
          </w:p>
          <w:p w14:paraId="63EAE79C" w14:textId="465D1ED6" w:rsidR="00E84A6E" w:rsidRPr="00F354F6" w:rsidRDefault="00E84A6E" w:rsidP="00E84A6E">
            <w:pPr>
              <w:jc w:val="both"/>
              <w:rPr>
                <w:rFonts w:eastAsia="Times New Roman" w:cs="Arial"/>
                <w:szCs w:val="20"/>
                <w:lang w:eastAsia="zh-CN"/>
              </w:rPr>
            </w:pPr>
            <w:r w:rsidRPr="00F354F6">
              <w:rPr>
                <w:rFonts w:eastAsia="Times New Roman" w:cs="Arial"/>
                <w:bCs/>
                <w:szCs w:val="20"/>
                <w:lang w:eastAsia="zh-CN"/>
              </w:rPr>
              <w:t xml:space="preserve">Die </w:t>
            </w:r>
            <w:r w:rsidR="00474110">
              <w:rPr>
                <w:bCs/>
              </w:rPr>
              <w:t>Schüler*innen</w:t>
            </w:r>
          </w:p>
          <w:p w14:paraId="45C44A00" w14:textId="77777777" w:rsidR="00E84A6E" w:rsidRPr="00F354F6" w:rsidRDefault="00E84A6E" w:rsidP="0016782A">
            <w:pPr>
              <w:numPr>
                <w:ilvl w:val="0"/>
                <w:numId w:val="6"/>
              </w:numPr>
              <w:spacing w:line="276" w:lineRule="auto"/>
              <w:jc w:val="both"/>
              <w:rPr>
                <w:rFonts w:eastAsia="Times New Roman" w:cs="Arial"/>
                <w:szCs w:val="20"/>
                <w:lang w:eastAsia="zh-CN"/>
              </w:rPr>
            </w:pPr>
            <w:r w:rsidRPr="00F354F6">
              <w:rPr>
                <w:rFonts w:eastAsia="Times New Roman" w:cs="Arial"/>
                <w:szCs w:val="20"/>
                <w:lang w:eastAsia="zh-CN"/>
              </w:rPr>
              <w:t>analysieren unterschiedliche rechtsphilosophische Ansätze zur Begründung für Eingriffe in die Freiheitsrechte der Bürger in ihren Grundgedanken und grenzen diese Ansätze voneinander ab,</w:t>
            </w:r>
          </w:p>
          <w:p w14:paraId="1657C548" w14:textId="77777777" w:rsidR="00E84A6E" w:rsidRPr="00F354F6" w:rsidRDefault="00E84A6E" w:rsidP="0016782A">
            <w:pPr>
              <w:numPr>
                <w:ilvl w:val="0"/>
                <w:numId w:val="6"/>
              </w:numPr>
              <w:spacing w:line="276" w:lineRule="auto"/>
              <w:jc w:val="both"/>
              <w:rPr>
                <w:rFonts w:eastAsia="Times New Roman" w:cs="Arial"/>
                <w:szCs w:val="20"/>
                <w:lang w:eastAsia="zh-CN"/>
              </w:rPr>
            </w:pPr>
            <w:r w:rsidRPr="00F354F6">
              <w:rPr>
                <w:rFonts w:eastAsia="Times New Roman" w:cs="Arial"/>
                <w:szCs w:val="20"/>
                <w:lang w:eastAsia="zh-CN"/>
              </w:rPr>
              <w:t>erklären im Kontext der erarbeiteten rechtsphilosophischen Ansätze vorgenommene begriffliche Unterscheidungen (u.a. Recht und Gerechtigkeit).</w:t>
            </w:r>
          </w:p>
          <w:p w14:paraId="4038287C" w14:textId="77777777" w:rsidR="00E84A6E" w:rsidRPr="00F354F6" w:rsidRDefault="00E84A6E" w:rsidP="00E84A6E">
            <w:pPr>
              <w:jc w:val="both"/>
              <w:rPr>
                <w:rFonts w:eastAsia="Times New Roman" w:cs="Arial"/>
                <w:i/>
                <w:szCs w:val="20"/>
                <w:u w:val="single"/>
                <w:lang w:eastAsia="zh-CN"/>
              </w:rPr>
            </w:pPr>
            <w:r w:rsidRPr="00F354F6">
              <w:rPr>
                <w:rFonts w:eastAsia="Times New Roman" w:cs="Arial"/>
                <w:b/>
                <w:szCs w:val="20"/>
                <w:lang w:eastAsia="zh-CN"/>
              </w:rPr>
              <w:t xml:space="preserve">Methodenkompetenz </w:t>
            </w:r>
          </w:p>
          <w:p w14:paraId="4575E1E8" w14:textId="77777777" w:rsidR="00E84A6E" w:rsidRPr="00F354F6" w:rsidRDefault="00E84A6E" w:rsidP="00E84A6E">
            <w:pPr>
              <w:jc w:val="both"/>
              <w:rPr>
                <w:rFonts w:eastAsia="Times New Roman" w:cs="Arial"/>
                <w:bCs/>
                <w:i/>
                <w:szCs w:val="20"/>
                <w:u w:val="single"/>
                <w:lang w:eastAsia="zh-CN"/>
              </w:rPr>
            </w:pPr>
            <w:r w:rsidRPr="00F354F6">
              <w:rPr>
                <w:rFonts w:eastAsia="Times New Roman" w:cs="Arial"/>
                <w:bCs/>
                <w:i/>
                <w:szCs w:val="20"/>
                <w:u w:val="single"/>
                <w:lang w:eastAsia="zh-CN"/>
              </w:rPr>
              <w:t>Verfahren der Problemreflexion</w:t>
            </w:r>
          </w:p>
          <w:p w14:paraId="56685859" w14:textId="07DDB8AE" w:rsidR="00E84A6E" w:rsidRPr="00F354F6" w:rsidRDefault="00E84A6E" w:rsidP="00E84A6E">
            <w:pPr>
              <w:jc w:val="both"/>
              <w:rPr>
                <w:rFonts w:eastAsia="Times New Roman" w:cs="Arial"/>
                <w:szCs w:val="20"/>
                <w:lang w:eastAsia="zh-CN"/>
              </w:rPr>
            </w:pPr>
            <w:r w:rsidRPr="00F354F6">
              <w:rPr>
                <w:rFonts w:eastAsia="Times New Roman" w:cs="Arial"/>
                <w:bCs/>
                <w:szCs w:val="20"/>
                <w:lang w:eastAsia="zh-CN"/>
              </w:rPr>
              <w:t xml:space="preserve">Die </w:t>
            </w:r>
            <w:r w:rsidR="00474110">
              <w:rPr>
                <w:bCs/>
              </w:rPr>
              <w:t>Schüler*innen</w:t>
            </w:r>
          </w:p>
          <w:p w14:paraId="7C122AB7" w14:textId="77777777" w:rsidR="00E84A6E" w:rsidRPr="00F354F6" w:rsidRDefault="00E84A6E" w:rsidP="0016782A">
            <w:pPr>
              <w:numPr>
                <w:ilvl w:val="0"/>
                <w:numId w:val="6"/>
              </w:numPr>
              <w:spacing w:line="276" w:lineRule="auto"/>
              <w:jc w:val="both"/>
              <w:rPr>
                <w:rFonts w:eastAsia="Times New Roman" w:cs="Arial"/>
                <w:szCs w:val="20"/>
                <w:lang w:eastAsia="zh-CN"/>
              </w:rPr>
            </w:pPr>
            <w:r w:rsidRPr="00F354F6">
              <w:rPr>
                <w:rFonts w:eastAsia="Times New Roman" w:cs="Arial"/>
                <w:szCs w:val="20"/>
                <w:lang w:eastAsia="zh-CN"/>
              </w:rPr>
              <w:t xml:space="preserve">arbeiten aus Phänomenen der Lebenswelt und präsentativen Materialien verallgemeinernd relevante philosophische Fragen heraus (MK2), </w:t>
            </w:r>
          </w:p>
          <w:p w14:paraId="5FFDAD42" w14:textId="77777777" w:rsidR="00E84A6E" w:rsidRPr="00F354F6" w:rsidRDefault="00E84A6E" w:rsidP="0016782A">
            <w:pPr>
              <w:numPr>
                <w:ilvl w:val="0"/>
                <w:numId w:val="6"/>
              </w:numPr>
              <w:spacing w:line="276" w:lineRule="auto"/>
              <w:jc w:val="both"/>
              <w:rPr>
                <w:rFonts w:eastAsia="Times New Roman" w:cs="Arial"/>
                <w:szCs w:val="20"/>
                <w:lang w:eastAsia="zh-CN"/>
              </w:rPr>
            </w:pPr>
            <w:r w:rsidRPr="00F354F6">
              <w:rPr>
                <w:rFonts w:eastAsia="Times New Roman" w:cs="Arial"/>
                <w:szCs w:val="20"/>
                <w:lang w:eastAsia="zh-CN"/>
              </w:rPr>
              <w:t>bestimmen elementare philosophische Begriffe mit Hilfe definitorischer Verfahren (MK7),</w:t>
            </w:r>
          </w:p>
          <w:p w14:paraId="21ECA3B5" w14:textId="77777777" w:rsidR="00E84A6E" w:rsidRPr="00F354F6" w:rsidRDefault="00E84A6E" w:rsidP="00E84A6E">
            <w:pPr>
              <w:jc w:val="both"/>
              <w:rPr>
                <w:rFonts w:eastAsia="Times New Roman" w:cs="Arial"/>
                <w:bCs/>
                <w:i/>
                <w:szCs w:val="20"/>
                <w:u w:val="single"/>
                <w:lang w:eastAsia="zh-CN"/>
              </w:rPr>
            </w:pPr>
            <w:r w:rsidRPr="00F354F6">
              <w:rPr>
                <w:rFonts w:eastAsia="Times New Roman" w:cs="Arial"/>
                <w:bCs/>
                <w:i/>
                <w:szCs w:val="20"/>
                <w:u w:val="single"/>
                <w:lang w:eastAsia="zh-CN"/>
              </w:rPr>
              <w:t>Verfahren der Präsentation und Darstellung</w:t>
            </w:r>
          </w:p>
          <w:p w14:paraId="0E510B5B" w14:textId="77777777" w:rsidR="00E84A6E" w:rsidRPr="00F354F6" w:rsidRDefault="00E84A6E" w:rsidP="0016782A">
            <w:pPr>
              <w:numPr>
                <w:ilvl w:val="0"/>
                <w:numId w:val="4"/>
              </w:numPr>
              <w:spacing w:line="276" w:lineRule="auto"/>
              <w:jc w:val="both"/>
              <w:rPr>
                <w:rFonts w:eastAsia="Times New Roman" w:cs="Arial"/>
                <w:szCs w:val="20"/>
                <w:lang w:eastAsia="zh-CN"/>
              </w:rPr>
            </w:pPr>
            <w:r w:rsidRPr="00F354F6">
              <w:rPr>
                <w:rFonts w:eastAsia="Times New Roman" w:cs="Arial"/>
                <w:szCs w:val="20"/>
                <w:lang w:eastAsia="zh-CN"/>
              </w:rPr>
              <w:t>stellen philosophische Probleme und Problemlösungsbeiträge in ihrem Für und Wider dar (MK13).</w:t>
            </w:r>
          </w:p>
          <w:p w14:paraId="562D692A" w14:textId="77777777" w:rsidR="00E84A6E" w:rsidRPr="00AD472F" w:rsidRDefault="00E84A6E" w:rsidP="00E84A6E">
            <w:pPr>
              <w:jc w:val="both"/>
              <w:rPr>
                <w:b/>
              </w:rPr>
            </w:pPr>
            <w:r w:rsidRPr="00AD472F">
              <w:rPr>
                <w:b/>
              </w:rPr>
              <w:t>Urteilskompetenz</w:t>
            </w:r>
          </w:p>
          <w:p w14:paraId="2728588F" w14:textId="61380478" w:rsidR="00E84A6E" w:rsidRPr="00AD472F" w:rsidRDefault="00E84A6E" w:rsidP="00E84A6E">
            <w:pPr>
              <w:jc w:val="both"/>
            </w:pPr>
            <w:r w:rsidRPr="00AD472F">
              <w:rPr>
                <w:bCs/>
              </w:rPr>
              <w:t xml:space="preserve">Die </w:t>
            </w:r>
            <w:r w:rsidR="00474110">
              <w:rPr>
                <w:bCs/>
              </w:rPr>
              <w:t>Schüler*innen</w:t>
            </w:r>
          </w:p>
          <w:p w14:paraId="51DA39CB" w14:textId="77777777" w:rsidR="00E84A6E" w:rsidRPr="00813C33" w:rsidRDefault="00E84A6E" w:rsidP="0016782A">
            <w:pPr>
              <w:numPr>
                <w:ilvl w:val="0"/>
                <w:numId w:val="6"/>
              </w:numPr>
              <w:spacing w:line="276" w:lineRule="auto"/>
              <w:jc w:val="both"/>
              <w:rPr>
                <w:b/>
              </w:rPr>
            </w:pPr>
            <w:r w:rsidRPr="00AD472F">
              <w:t>bewerten begründet die Tragfähigkeit der behandelten rechtsphilosophischen Ansätze zur Orientierung in gegenwärtigen gesell</w:t>
            </w:r>
            <w:r>
              <w:t>schaftlichen Problemlagen.</w:t>
            </w:r>
          </w:p>
        </w:tc>
        <w:tc>
          <w:tcPr>
            <w:tcW w:w="5260" w:type="dxa"/>
            <w:tcBorders>
              <w:top w:val="single" w:sz="4" w:space="0" w:color="000000"/>
              <w:left w:val="single" w:sz="4" w:space="0" w:color="000000"/>
              <w:bottom w:val="single" w:sz="4" w:space="0" w:color="000000"/>
              <w:right w:val="single" w:sz="4" w:space="0" w:color="000000"/>
            </w:tcBorders>
          </w:tcPr>
          <w:p w14:paraId="3BE80467" w14:textId="77777777" w:rsidR="00E84A6E" w:rsidRDefault="00E84A6E" w:rsidP="00E84A6E">
            <w:pPr>
              <w:jc w:val="both"/>
              <w:rPr>
                <w:b/>
              </w:rPr>
            </w:pPr>
            <w:r>
              <w:rPr>
                <w:b/>
              </w:rPr>
              <w:t>Methodischer Zugang:</w:t>
            </w:r>
          </w:p>
          <w:p w14:paraId="4EFDAD39" w14:textId="77777777" w:rsidR="00E84A6E" w:rsidRPr="00174C57" w:rsidRDefault="00E84A6E" w:rsidP="00E84A6E">
            <w:pPr>
              <w:jc w:val="both"/>
            </w:pPr>
            <w:r w:rsidRPr="00174C57">
              <w:t>Eine philosophische Erörterung verfassen</w:t>
            </w:r>
          </w:p>
          <w:p w14:paraId="74EB3A52" w14:textId="77777777" w:rsidR="00E84A6E" w:rsidRDefault="00E84A6E" w:rsidP="00E84A6E">
            <w:pPr>
              <w:jc w:val="both"/>
            </w:pPr>
          </w:p>
        </w:tc>
      </w:tr>
      <w:tr w:rsidR="00E84A6E" w14:paraId="64BBAC6D" w14:textId="77777777" w:rsidTr="00E84A6E">
        <w:trPr>
          <w:trHeight w:val="2394"/>
        </w:trPr>
        <w:tc>
          <w:tcPr>
            <w:tcW w:w="4990" w:type="dxa"/>
            <w:tcBorders>
              <w:top w:val="single" w:sz="4" w:space="0" w:color="000000"/>
              <w:left w:val="single" w:sz="4" w:space="0" w:color="000000"/>
              <w:bottom w:val="single" w:sz="4" w:space="0" w:color="000000"/>
            </w:tcBorders>
          </w:tcPr>
          <w:p w14:paraId="70987292" w14:textId="77777777" w:rsidR="00E84A6E" w:rsidRPr="008C271A" w:rsidRDefault="00E84A6E" w:rsidP="0016782A">
            <w:pPr>
              <w:pStyle w:val="Listenabsatz"/>
              <w:numPr>
                <w:ilvl w:val="0"/>
                <w:numId w:val="38"/>
              </w:numPr>
              <w:spacing w:before="60" w:after="60" w:line="276" w:lineRule="auto"/>
              <w:jc w:val="both"/>
              <w:rPr>
                <w:b/>
              </w:rPr>
            </w:pPr>
            <w:r w:rsidRPr="008C271A">
              <w:rPr>
                <w:b/>
              </w:rPr>
              <w:t xml:space="preserve">Sequenz: </w:t>
            </w:r>
          </w:p>
          <w:p w14:paraId="23703690" w14:textId="77777777" w:rsidR="00E84A6E" w:rsidRPr="008C271A" w:rsidRDefault="00E84A6E" w:rsidP="00E84A6E">
            <w:pPr>
              <w:spacing w:after="120"/>
              <w:ind w:left="357"/>
              <w:jc w:val="both"/>
              <w:rPr>
                <w:b/>
              </w:rPr>
            </w:pPr>
            <w:r w:rsidRPr="008C271A">
              <w:rPr>
                <w:b/>
              </w:rPr>
              <w:t>Die Todesstrafe – eine wirkungsvolle Strafe?</w:t>
            </w:r>
          </w:p>
          <w:p w14:paraId="22E9FEF7" w14:textId="77777777" w:rsidR="00E84A6E" w:rsidRPr="00C8656D" w:rsidRDefault="00E84A6E" w:rsidP="00E84A6E">
            <w:pPr>
              <w:jc w:val="both"/>
              <w:rPr>
                <w:i/>
              </w:rPr>
            </w:pPr>
            <w:r w:rsidRPr="00C8656D">
              <w:rPr>
                <w:i/>
              </w:rPr>
              <w:t>2.1  Die Problematik der Todesstrafe</w:t>
            </w:r>
          </w:p>
          <w:p w14:paraId="05E71C9B" w14:textId="77777777" w:rsidR="00E84A6E" w:rsidRPr="00C8656D" w:rsidRDefault="00E84A6E" w:rsidP="00E84A6E">
            <w:pPr>
              <w:jc w:val="both"/>
              <w:rPr>
                <w:i/>
              </w:rPr>
            </w:pPr>
            <w:r w:rsidRPr="00C8656D">
              <w:rPr>
                <w:i/>
              </w:rPr>
              <w:t>2.2  Ist die Todesstrafe wirkungsvoll?</w:t>
            </w:r>
          </w:p>
          <w:p w14:paraId="0E4115BE" w14:textId="77777777" w:rsidR="00E84A6E" w:rsidRPr="008C271A" w:rsidRDefault="00E84A6E" w:rsidP="00E84A6E">
            <w:pPr>
              <w:jc w:val="both"/>
            </w:pPr>
            <w:r w:rsidRPr="00C8656D">
              <w:rPr>
                <w:i/>
              </w:rPr>
              <w:t>2.3  Die Todesstrafe – eine gerechte Strafe?</w:t>
            </w:r>
          </w:p>
        </w:tc>
        <w:tc>
          <w:tcPr>
            <w:tcW w:w="4680" w:type="dxa"/>
            <w:tcBorders>
              <w:top w:val="single" w:sz="4" w:space="0" w:color="000000"/>
              <w:left w:val="single" w:sz="4" w:space="0" w:color="000000"/>
              <w:bottom w:val="single" w:sz="4" w:space="0" w:color="000000"/>
            </w:tcBorders>
          </w:tcPr>
          <w:p w14:paraId="71EBCCAC" w14:textId="77777777" w:rsidR="00E84A6E" w:rsidRPr="008C271A" w:rsidRDefault="00E84A6E" w:rsidP="00E84A6E">
            <w:pPr>
              <w:jc w:val="both"/>
              <w:rPr>
                <w:rFonts w:eastAsia="Times New Roman" w:cs="Arial"/>
                <w:b/>
                <w:lang w:eastAsia="zh-CN"/>
              </w:rPr>
            </w:pPr>
            <w:r w:rsidRPr="008C271A">
              <w:rPr>
                <w:rFonts w:eastAsia="Times New Roman" w:cs="Arial"/>
                <w:b/>
                <w:lang w:eastAsia="zh-CN"/>
              </w:rPr>
              <w:t>Sachkompetenz</w:t>
            </w:r>
          </w:p>
          <w:p w14:paraId="7E17DA97" w14:textId="3562330C" w:rsidR="00E84A6E" w:rsidRPr="008C271A" w:rsidRDefault="00E84A6E" w:rsidP="00E84A6E">
            <w:pPr>
              <w:jc w:val="both"/>
              <w:rPr>
                <w:rFonts w:eastAsia="Times New Roman" w:cs="Arial"/>
                <w:lang w:eastAsia="zh-CN"/>
              </w:rPr>
            </w:pPr>
            <w:r w:rsidRPr="008C271A">
              <w:rPr>
                <w:rFonts w:eastAsia="Times New Roman" w:cs="Arial"/>
                <w:bCs/>
                <w:lang w:eastAsia="zh-CN"/>
              </w:rPr>
              <w:t xml:space="preserve">Die </w:t>
            </w:r>
            <w:r w:rsidR="00474110">
              <w:rPr>
                <w:bCs/>
              </w:rPr>
              <w:t>Schüler*innen</w:t>
            </w:r>
          </w:p>
          <w:p w14:paraId="7429D9A6" w14:textId="77777777" w:rsidR="00E84A6E" w:rsidRPr="008C271A" w:rsidRDefault="00E84A6E" w:rsidP="0016782A">
            <w:pPr>
              <w:numPr>
                <w:ilvl w:val="0"/>
                <w:numId w:val="6"/>
              </w:numPr>
              <w:spacing w:line="276" w:lineRule="auto"/>
              <w:jc w:val="both"/>
              <w:rPr>
                <w:rFonts w:eastAsia="Times New Roman" w:cs="Arial"/>
                <w:lang w:eastAsia="zh-CN"/>
              </w:rPr>
            </w:pPr>
            <w:r w:rsidRPr="008C271A">
              <w:rPr>
                <w:rFonts w:eastAsia="Times New Roman" w:cs="Arial"/>
                <w:lang w:eastAsia="zh-CN"/>
              </w:rPr>
              <w:t>analysieren unterschiedliche rechtsphilosophische Ansätze zur Begründung für Eingriffe in die Freiheitsrechte der Bürger in ihren Grundgedanken und grenzen diese Ansätze voneinander ab,</w:t>
            </w:r>
          </w:p>
          <w:p w14:paraId="048FACD2" w14:textId="77777777" w:rsidR="00E84A6E" w:rsidRPr="008C271A" w:rsidRDefault="00E84A6E" w:rsidP="0016782A">
            <w:pPr>
              <w:numPr>
                <w:ilvl w:val="0"/>
                <w:numId w:val="6"/>
              </w:numPr>
              <w:spacing w:line="276" w:lineRule="auto"/>
              <w:jc w:val="both"/>
              <w:rPr>
                <w:rFonts w:eastAsia="Times New Roman" w:cs="Arial"/>
                <w:lang w:eastAsia="zh-CN"/>
              </w:rPr>
            </w:pPr>
            <w:r w:rsidRPr="008C271A">
              <w:rPr>
                <w:rFonts w:eastAsia="Times New Roman" w:cs="Arial"/>
                <w:lang w:eastAsia="zh-CN"/>
              </w:rPr>
              <w:t>erklären im Kontext der erarbeiteten rechtsphilosophischen Ansätze vorgenommene begriffliche Unterscheidungen (u.a. Recht und Gerechtigkeit).</w:t>
            </w:r>
          </w:p>
          <w:p w14:paraId="16E59CFA" w14:textId="77777777" w:rsidR="00E84A6E" w:rsidRPr="008C271A" w:rsidRDefault="00E84A6E" w:rsidP="00E84A6E">
            <w:pPr>
              <w:jc w:val="both"/>
              <w:rPr>
                <w:rFonts w:eastAsia="Times New Roman" w:cs="Arial"/>
                <w:i/>
                <w:u w:val="single"/>
                <w:lang w:eastAsia="zh-CN"/>
              </w:rPr>
            </w:pPr>
            <w:r w:rsidRPr="008C271A">
              <w:rPr>
                <w:rFonts w:eastAsia="Times New Roman" w:cs="Arial"/>
                <w:b/>
                <w:lang w:eastAsia="zh-CN"/>
              </w:rPr>
              <w:t xml:space="preserve">Methodenkompetenz </w:t>
            </w:r>
          </w:p>
          <w:p w14:paraId="01C3EE81" w14:textId="77777777" w:rsidR="00E84A6E" w:rsidRPr="008C271A" w:rsidRDefault="00E84A6E" w:rsidP="00E84A6E">
            <w:pPr>
              <w:jc w:val="both"/>
              <w:rPr>
                <w:rFonts w:eastAsia="Times New Roman" w:cs="Arial"/>
                <w:bCs/>
                <w:i/>
                <w:u w:val="single"/>
                <w:lang w:eastAsia="zh-CN"/>
              </w:rPr>
            </w:pPr>
            <w:r w:rsidRPr="008C271A">
              <w:rPr>
                <w:rFonts w:eastAsia="Times New Roman" w:cs="Arial"/>
                <w:bCs/>
                <w:i/>
                <w:u w:val="single"/>
                <w:lang w:eastAsia="zh-CN"/>
              </w:rPr>
              <w:t>Verfahren der Problemreflexion</w:t>
            </w:r>
          </w:p>
          <w:p w14:paraId="54A16982" w14:textId="1310CC19" w:rsidR="00E84A6E" w:rsidRPr="008C271A" w:rsidRDefault="00E84A6E" w:rsidP="00E84A6E">
            <w:pPr>
              <w:jc w:val="both"/>
              <w:rPr>
                <w:rFonts w:eastAsia="Times New Roman" w:cs="Arial"/>
                <w:lang w:eastAsia="zh-CN"/>
              </w:rPr>
            </w:pPr>
            <w:r w:rsidRPr="008C271A">
              <w:rPr>
                <w:rFonts w:eastAsia="Times New Roman" w:cs="Arial"/>
                <w:bCs/>
                <w:lang w:eastAsia="zh-CN"/>
              </w:rPr>
              <w:t xml:space="preserve">Die </w:t>
            </w:r>
            <w:r w:rsidR="00474110">
              <w:rPr>
                <w:bCs/>
              </w:rPr>
              <w:t>Schüler*innen</w:t>
            </w:r>
          </w:p>
          <w:p w14:paraId="4F59853B" w14:textId="77777777" w:rsidR="00E84A6E" w:rsidRPr="008C271A" w:rsidRDefault="00E84A6E" w:rsidP="0016782A">
            <w:pPr>
              <w:numPr>
                <w:ilvl w:val="0"/>
                <w:numId w:val="6"/>
              </w:numPr>
              <w:spacing w:line="276" w:lineRule="auto"/>
              <w:jc w:val="both"/>
              <w:rPr>
                <w:rFonts w:eastAsia="Times New Roman" w:cs="Arial"/>
                <w:lang w:eastAsia="zh-CN"/>
              </w:rPr>
            </w:pPr>
            <w:r w:rsidRPr="008C271A">
              <w:rPr>
                <w:rFonts w:eastAsia="Times New Roman" w:cs="Arial"/>
                <w:lang w:eastAsia="zh-CN"/>
              </w:rPr>
              <w:t xml:space="preserve">arbeiten aus Phänomenen der Lebenswelt und präsentativen Materialien verallgemeinernd relevante philosophische Fragen heraus (MK2), </w:t>
            </w:r>
          </w:p>
          <w:p w14:paraId="38591395" w14:textId="77777777" w:rsidR="00E84A6E" w:rsidRPr="008C271A" w:rsidRDefault="00E84A6E" w:rsidP="0016782A">
            <w:pPr>
              <w:numPr>
                <w:ilvl w:val="0"/>
                <w:numId w:val="6"/>
              </w:numPr>
              <w:spacing w:line="276" w:lineRule="auto"/>
              <w:jc w:val="both"/>
              <w:rPr>
                <w:rFonts w:eastAsia="Times New Roman" w:cs="Arial"/>
                <w:lang w:eastAsia="zh-CN"/>
              </w:rPr>
            </w:pPr>
            <w:r w:rsidRPr="008C271A">
              <w:rPr>
                <w:rFonts w:eastAsia="Times New Roman" w:cs="Arial"/>
                <w:lang w:eastAsia="zh-CN"/>
              </w:rPr>
              <w:t>argumentieren unter Ausrichtung an einschlägigen philosophischen Argumentationsverfahren (u. a. Toulmin-Schema) (MK8).</w:t>
            </w:r>
          </w:p>
          <w:p w14:paraId="4C510B3A" w14:textId="77777777" w:rsidR="00E84A6E" w:rsidRPr="008C271A" w:rsidRDefault="00E84A6E" w:rsidP="00E84A6E">
            <w:pPr>
              <w:jc w:val="both"/>
              <w:rPr>
                <w:rFonts w:eastAsia="Times New Roman" w:cs="Arial"/>
                <w:bCs/>
                <w:i/>
                <w:u w:val="single"/>
                <w:lang w:eastAsia="zh-CN"/>
              </w:rPr>
            </w:pPr>
            <w:r w:rsidRPr="008C271A">
              <w:rPr>
                <w:rFonts w:eastAsia="Times New Roman" w:cs="Arial"/>
                <w:bCs/>
                <w:i/>
                <w:u w:val="single"/>
                <w:lang w:eastAsia="zh-CN"/>
              </w:rPr>
              <w:t>Verfahren der Präsentation und Darstellung</w:t>
            </w:r>
          </w:p>
          <w:p w14:paraId="5C289094" w14:textId="77777777" w:rsidR="00E84A6E" w:rsidRPr="008C271A" w:rsidRDefault="00E84A6E" w:rsidP="0016782A">
            <w:pPr>
              <w:numPr>
                <w:ilvl w:val="0"/>
                <w:numId w:val="4"/>
              </w:numPr>
              <w:spacing w:line="276" w:lineRule="auto"/>
              <w:jc w:val="both"/>
              <w:rPr>
                <w:rFonts w:eastAsia="Times New Roman" w:cs="Arial"/>
                <w:lang w:eastAsia="zh-CN"/>
              </w:rPr>
            </w:pPr>
            <w:r w:rsidRPr="008C271A">
              <w:rPr>
                <w:rFonts w:eastAsia="Times New Roman" w:cs="Arial"/>
                <w:lang w:eastAsia="zh-CN"/>
              </w:rPr>
              <w:t>stellen philosophische Probleme und Problemlösungsbeiträge in ihrem Für und Wider dar (MK13).</w:t>
            </w:r>
          </w:p>
          <w:p w14:paraId="1B3F55CF" w14:textId="77777777" w:rsidR="00E84A6E" w:rsidRPr="008C271A" w:rsidRDefault="00E84A6E" w:rsidP="00E84A6E">
            <w:pPr>
              <w:jc w:val="both"/>
              <w:rPr>
                <w:rFonts w:eastAsia="Times New Roman" w:cs="Arial"/>
                <w:b/>
                <w:lang w:eastAsia="zh-CN"/>
              </w:rPr>
            </w:pPr>
            <w:r w:rsidRPr="008C271A">
              <w:rPr>
                <w:rFonts w:eastAsia="Times New Roman" w:cs="Arial"/>
                <w:b/>
                <w:lang w:eastAsia="zh-CN"/>
              </w:rPr>
              <w:t>Urteilskompetenz</w:t>
            </w:r>
          </w:p>
          <w:p w14:paraId="67CBAA15" w14:textId="762F7A76" w:rsidR="00E84A6E" w:rsidRPr="008C271A" w:rsidRDefault="00E84A6E" w:rsidP="00E84A6E">
            <w:pPr>
              <w:jc w:val="both"/>
              <w:rPr>
                <w:rFonts w:eastAsia="Times New Roman" w:cs="Arial"/>
                <w:lang w:eastAsia="zh-CN"/>
              </w:rPr>
            </w:pPr>
            <w:r w:rsidRPr="008C271A">
              <w:rPr>
                <w:rFonts w:eastAsia="Times New Roman" w:cs="Arial"/>
                <w:bCs/>
                <w:lang w:eastAsia="zh-CN"/>
              </w:rPr>
              <w:t xml:space="preserve">Die </w:t>
            </w:r>
            <w:r w:rsidR="00474110">
              <w:rPr>
                <w:bCs/>
              </w:rPr>
              <w:t>Schüler*innen</w:t>
            </w:r>
          </w:p>
          <w:p w14:paraId="0B48D733" w14:textId="77777777" w:rsidR="00E84A6E" w:rsidRPr="008C271A" w:rsidRDefault="00E84A6E" w:rsidP="0016782A">
            <w:pPr>
              <w:numPr>
                <w:ilvl w:val="0"/>
                <w:numId w:val="6"/>
              </w:numPr>
              <w:spacing w:line="276" w:lineRule="auto"/>
              <w:jc w:val="both"/>
              <w:rPr>
                <w:rFonts w:eastAsia="Times New Roman" w:cs="Arial"/>
                <w:b/>
                <w:lang w:eastAsia="zh-CN"/>
              </w:rPr>
            </w:pPr>
            <w:r w:rsidRPr="008C271A">
              <w:rPr>
                <w:rFonts w:eastAsia="Times New Roman" w:cs="Arial"/>
                <w:lang w:eastAsia="zh-CN"/>
              </w:rPr>
              <w:t>bewerten begründet die Tragfähigkeit der behandelten rechtsphilosophischen Ansätze zur Orientierung in gegenwärtigen gesellschaftlichen Problemlagen,</w:t>
            </w:r>
          </w:p>
          <w:p w14:paraId="047484C4" w14:textId="77777777" w:rsidR="00E84A6E" w:rsidRPr="008C271A" w:rsidRDefault="00E84A6E" w:rsidP="0016782A">
            <w:pPr>
              <w:numPr>
                <w:ilvl w:val="0"/>
                <w:numId w:val="6"/>
              </w:numPr>
              <w:spacing w:line="276" w:lineRule="auto"/>
              <w:jc w:val="both"/>
              <w:rPr>
                <w:rFonts w:eastAsia="Times New Roman" w:cs="Arial"/>
                <w:b/>
                <w:lang w:eastAsia="zh-CN"/>
              </w:rPr>
            </w:pPr>
            <w:r w:rsidRPr="008C271A">
              <w:rPr>
                <w:rFonts w:eastAsia="Times New Roman" w:cs="Arial"/>
                <w:lang w:eastAsia="zh-CN"/>
              </w:rPr>
              <w:t>erörtern unter Bezugnahme auf rechtsphilosophische Ansätze die Frage nach den Grenzen staatlichen Handelns sowie das Problem, ob grundsätzlich der Einzelne oder der Staat den Vorrang haben sollte.</w:t>
            </w:r>
          </w:p>
          <w:p w14:paraId="05160064" w14:textId="77777777" w:rsidR="00E84A6E" w:rsidRPr="008F37C8" w:rsidRDefault="00E84A6E" w:rsidP="00E84A6E">
            <w:pPr>
              <w:jc w:val="both"/>
              <w:rPr>
                <w:rFonts w:eastAsia="Times New Roman" w:cs="Arial"/>
                <w:bCs/>
                <w:lang w:eastAsia="zh-CN"/>
              </w:rPr>
            </w:pPr>
            <w:r w:rsidRPr="008F37C8">
              <w:rPr>
                <w:rFonts w:eastAsia="Times New Roman" w:cs="Arial"/>
                <w:b/>
                <w:lang w:eastAsia="zh-CN"/>
              </w:rPr>
              <w:t>Handlungskompetenz</w:t>
            </w:r>
          </w:p>
          <w:p w14:paraId="38199DBF" w14:textId="5E40870C" w:rsidR="00E84A6E" w:rsidRPr="008F37C8" w:rsidRDefault="00E84A6E" w:rsidP="00E84A6E">
            <w:pPr>
              <w:jc w:val="both"/>
              <w:rPr>
                <w:rFonts w:eastAsia="Times New Roman" w:cs="Arial"/>
                <w:lang w:eastAsia="zh-CN"/>
              </w:rPr>
            </w:pPr>
            <w:r w:rsidRPr="008F37C8">
              <w:rPr>
                <w:rFonts w:eastAsia="Times New Roman" w:cs="Arial"/>
                <w:bCs/>
                <w:lang w:eastAsia="zh-CN"/>
              </w:rPr>
              <w:t xml:space="preserve">Die </w:t>
            </w:r>
            <w:r w:rsidR="00474110">
              <w:rPr>
                <w:bCs/>
              </w:rPr>
              <w:t>Schüler*innen</w:t>
            </w:r>
          </w:p>
          <w:p w14:paraId="49C582AD" w14:textId="77777777" w:rsidR="00E84A6E" w:rsidRPr="008F37C8" w:rsidRDefault="00E84A6E" w:rsidP="0016782A">
            <w:pPr>
              <w:numPr>
                <w:ilvl w:val="0"/>
                <w:numId w:val="6"/>
              </w:numPr>
              <w:spacing w:line="276" w:lineRule="auto"/>
              <w:jc w:val="both"/>
              <w:rPr>
                <w:rFonts w:eastAsia="Times New Roman" w:cs="Arial"/>
                <w:lang w:eastAsia="zh-CN"/>
              </w:rPr>
            </w:pPr>
            <w:r w:rsidRPr="008F37C8">
              <w:rPr>
                <w:rFonts w:eastAsia="Times New Roman" w:cs="Arial"/>
                <w:lang w:eastAsia="zh-CN"/>
              </w:rPr>
              <w:t>entwickeln auf der Grundlage philosophischer Ansätze verantwortbare Handlungsperspektiven für aus der Alltagswirklichkeit erwachsenden Problemstellungen (HK1),</w:t>
            </w:r>
          </w:p>
          <w:p w14:paraId="3932FBF8" w14:textId="77777777" w:rsidR="00E84A6E" w:rsidRPr="008F37C8" w:rsidRDefault="00E84A6E" w:rsidP="0016782A">
            <w:pPr>
              <w:numPr>
                <w:ilvl w:val="0"/>
                <w:numId w:val="6"/>
              </w:numPr>
              <w:spacing w:line="276" w:lineRule="auto"/>
              <w:jc w:val="both"/>
              <w:rPr>
                <w:rFonts w:eastAsia="Times New Roman" w:cs="Arial"/>
                <w:lang w:eastAsia="zh-CN"/>
              </w:rPr>
            </w:pPr>
            <w:r w:rsidRPr="008F37C8">
              <w:rPr>
                <w:rFonts w:eastAsia="Times New Roman" w:cs="Arial"/>
                <w:lang w:eastAsia="zh-CN"/>
              </w:rPr>
              <w:t>rechtfertigen eigene Entscheidungen und Handlungen durch philosophisch dimensionierte Begründungen (HK2).</w:t>
            </w:r>
          </w:p>
          <w:p w14:paraId="73F919C1" w14:textId="77777777" w:rsidR="00E84A6E" w:rsidRPr="008C271A" w:rsidRDefault="00E84A6E" w:rsidP="00E84A6E">
            <w:pPr>
              <w:jc w:val="both"/>
              <w:rPr>
                <w:rFonts w:eastAsia="Times New Roman" w:cs="Arial"/>
                <w:lang w:eastAsia="zh-CN"/>
              </w:rPr>
            </w:pPr>
          </w:p>
        </w:tc>
        <w:tc>
          <w:tcPr>
            <w:tcW w:w="5260" w:type="dxa"/>
            <w:tcBorders>
              <w:top w:val="single" w:sz="4" w:space="0" w:color="000000"/>
              <w:left w:val="single" w:sz="4" w:space="0" w:color="000000"/>
              <w:bottom w:val="single" w:sz="4" w:space="0" w:color="000000"/>
              <w:right w:val="single" w:sz="4" w:space="0" w:color="000000"/>
            </w:tcBorders>
          </w:tcPr>
          <w:p w14:paraId="365DF7F3" w14:textId="77777777" w:rsidR="00E84A6E" w:rsidRPr="00A00311" w:rsidRDefault="00E84A6E" w:rsidP="00E84A6E">
            <w:pPr>
              <w:spacing w:before="60" w:after="120"/>
              <w:jc w:val="both"/>
            </w:pPr>
            <w:r>
              <w:rPr>
                <w:b/>
              </w:rPr>
              <w:t>M</w:t>
            </w:r>
            <w:r w:rsidRPr="00A00311">
              <w:rPr>
                <w:b/>
              </w:rPr>
              <w:t>ethodischer Zugang:</w:t>
            </w:r>
          </w:p>
          <w:p w14:paraId="4DFE026A" w14:textId="77777777" w:rsidR="00E84A6E" w:rsidRPr="00B053B2" w:rsidRDefault="00E84A6E" w:rsidP="00E84A6E">
            <w:pPr>
              <w:spacing w:after="120"/>
              <w:jc w:val="both"/>
            </w:pPr>
            <w:r>
              <w:t>Strukturierte Kontroverse</w:t>
            </w:r>
          </w:p>
          <w:p w14:paraId="24AF6DE2" w14:textId="77777777" w:rsidR="00E84A6E" w:rsidRPr="00A00311" w:rsidRDefault="00E84A6E" w:rsidP="00E84A6E">
            <w:pPr>
              <w:spacing w:after="120"/>
              <w:jc w:val="both"/>
            </w:pPr>
            <w:r w:rsidRPr="00A00311">
              <w:rPr>
                <w:b/>
              </w:rPr>
              <w:t>Mögliche fachübergreifende Kooperation:</w:t>
            </w:r>
            <w:r w:rsidRPr="00A00311">
              <w:t xml:space="preserve"> </w:t>
            </w:r>
          </w:p>
          <w:p w14:paraId="7917349D" w14:textId="77777777" w:rsidR="00E84A6E" w:rsidRDefault="00E84A6E" w:rsidP="0016782A">
            <w:pPr>
              <w:pStyle w:val="Listenabsatz"/>
              <w:numPr>
                <w:ilvl w:val="0"/>
                <w:numId w:val="23"/>
              </w:numPr>
              <w:jc w:val="both"/>
              <w:rPr>
                <w:rFonts w:eastAsia="SimSun"/>
              </w:rPr>
            </w:pPr>
            <w:r w:rsidRPr="00B143D5">
              <w:rPr>
                <w:rFonts w:eastAsia="SimSun"/>
              </w:rPr>
              <w:t>Geschichte</w:t>
            </w:r>
          </w:p>
          <w:p w14:paraId="0A4A701D" w14:textId="77777777" w:rsidR="00E84A6E" w:rsidRPr="00B143D5" w:rsidRDefault="00E84A6E" w:rsidP="0016782A">
            <w:pPr>
              <w:pStyle w:val="Listenabsatz"/>
              <w:numPr>
                <w:ilvl w:val="0"/>
                <w:numId w:val="23"/>
              </w:numPr>
              <w:jc w:val="both"/>
              <w:rPr>
                <w:rFonts w:eastAsia="SimSun"/>
              </w:rPr>
            </w:pPr>
            <w:r>
              <w:rPr>
                <w:rFonts w:eastAsia="SimSun"/>
              </w:rPr>
              <w:t>Sozialwissenschaften</w:t>
            </w:r>
          </w:p>
        </w:tc>
      </w:tr>
      <w:tr w:rsidR="00E84A6E" w14:paraId="431058F9" w14:textId="77777777" w:rsidTr="00E84A6E">
        <w:tc>
          <w:tcPr>
            <w:tcW w:w="14930" w:type="dxa"/>
            <w:gridSpan w:val="3"/>
            <w:tcBorders>
              <w:top w:val="single" w:sz="4" w:space="0" w:color="000000"/>
              <w:left w:val="single" w:sz="4" w:space="0" w:color="000000"/>
              <w:bottom w:val="single" w:sz="4" w:space="0" w:color="000000"/>
              <w:right w:val="single" w:sz="4" w:space="0" w:color="000000"/>
            </w:tcBorders>
          </w:tcPr>
          <w:p w14:paraId="0ED2ABAA" w14:textId="77777777" w:rsidR="00E84A6E" w:rsidRDefault="00E84A6E" w:rsidP="00E84A6E">
            <w:pPr>
              <w:jc w:val="both"/>
            </w:pPr>
            <w:r>
              <w:t>Materialfundus, auch zur Leistungsmessung, ist anzulegen.</w:t>
            </w:r>
          </w:p>
        </w:tc>
      </w:tr>
    </w:tbl>
    <w:p w14:paraId="6532157B" w14:textId="77777777" w:rsidR="00E84A6E" w:rsidRDefault="00E84A6E" w:rsidP="00E84A6E">
      <w:pPr>
        <w:jc w:val="both"/>
        <w:rPr>
          <w:rFonts w:eastAsia="Times New Roman" w:cs="Arial"/>
          <w:szCs w:val="20"/>
          <w:lang w:eastAsia="zh-CN"/>
        </w:rPr>
        <w:sectPr w:rsidR="00E84A6E" w:rsidSect="00E84A6E">
          <w:pgSz w:w="16838" w:h="11906" w:orient="landscape"/>
          <w:pgMar w:top="1417" w:right="1134" w:bottom="1417" w:left="1417" w:header="708" w:footer="708" w:gutter="0"/>
          <w:cols w:space="708"/>
          <w:docGrid w:linePitch="360"/>
        </w:sectPr>
      </w:pPr>
    </w:p>
    <w:p w14:paraId="4D6F0565" w14:textId="77777777" w:rsidR="00E84A6E" w:rsidRPr="00FF47C4" w:rsidRDefault="00E84A6E" w:rsidP="00E84A6E">
      <w:pPr>
        <w:jc w:val="both"/>
        <w:rPr>
          <w:rFonts w:eastAsia="Times New Roman" w:cs="Arial"/>
          <w:i/>
          <w:szCs w:val="20"/>
          <w:u w:val="single"/>
          <w:lang w:eastAsia="zh-CN"/>
        </w:rPr>
      </w:pPr>
      <w:r w:rsidRPr="00FF47C4">
        <w:rPr>
          <w:rFonts w:eastAsia="Times New Roman" w:cs="Arial"/>
          <w:i/>
          <w:szCs w:val="20"/>
          <w:u w:val="single"/>
          <w:lang w:eastAsia="zh-CN"/>
        </w:rPr>
        <w:t>Unterrichtsvorhaben V:</w:t>
      </w:r>
    </w:p>
    <w:p w14:paraId="372EDB3E" w14:textId="77777777" w:rsidR="00E84A6E" w:rsidRPr="00FF47C4" w:rsidRDefault="00E84A6E" w:rsidP="00E84A6E">
      <w:pPr>
        <w:jc w:val="both"/>
        <w:rPr>
          <w:rFonts w:eastAsia="Times New Roman" w:cs="Arial"/>
          <w:i/>
          <w:szCs w:val="20"/>
          <w:lang w:eastAsia="zh-CN"/>
        </w:rPr>
      </w:pPr>
      <w:r w:rsidRPr="00FF47C4">
        <w:rPr>
          <w:rFonts w:eastAsia="Times New Roman" w:cs="Arial"/>
          <w:b/>
          <w:szCs w:val="20"/>
          <w:lang w:eastAsia="zh-CN"/>
        </w:rPr>
        <w:t>Thema</w:t>
      </w:r>
      <w:r w:rsidRPr="00FF47C4">
        <w:rPr>
          <w:rFonts w:eastAsia="Times New Roman" w:cs="Arial"/>
          <w:szCs w:val="20"/>
          <w:lang w:eastAsia="zh-CN"/>
        </w:rPr>
        <w:t xml:space="preserve">: </w:t>
      </w:r>
      <w:r w:rsidRPr="00FF47C4">
        <w:rPr>
          <w:rFonts w:eastAsia="Times New Roman" w:cs="Arial"/>
          <w:i/>
          <w:szCs w:val="20"/>
          <w:lang w:eastAsia="zh-CN"/>
        </w:rPr>
        <w:t>Kann der Glaube an die Existenz Gottes vernünftig begründet werden?</w:t>
      </w:r>
      <w:r w:rsidRPr="00FF47C4">
        <w:rPr>
          <w:rFonts w:eastAsia="Times New Roman" w:cs="Arial"/>
          <w:szCs w:val="20"/>
          <w:lang w:eastAsia="zh-CN"/>
        </w:rPr>
        <w:t xml:space="preserve"> – </w:t>
      </w:r>
      <w:r w:rsidRPr="00FF47C4">
        <w:rPr>
          <w:rFonts w:eastAsia="Times New Roman" w:cs="Arial"/>
          <w:i/>
          <w:szCs w:val="20"/>
          <w:lang w:eastAsia="zh-CN"/>
        </w:rPr>
        <w:t>Religiöse Vorstellungen und ihre Kritik</w:t>
      </w:r>
    </w:p>
    <w:p w14:paraId="1B9DB46A" w14:textId="77777777" w:rsidR="00E84A6E" w:rsidRPr="00FF47C4" w:rsidRDefault="00E84A6E" w:rsidP="00E84A6E">
      <w:pPr>
        <w:jc w:val="both"/>
        <w:rPr>
          <w:rFonts w:eastAsia="Times New Roman" w:cs="Arial"/>
          <w:i/>
          <w:szCs w:val="20"/>
          <w:lang w:eastAsia="zh-CN"/>
        </w:rPr>
      </w:pPr>
    </w:p>
    <w:p w14:paraId="0C1F06A6" w14:textId="77777777" w:rsidR="00E84A6E" w:rsidRPr="00FF47C4" w:rsidRDefault="00E84A6E" w:rsidP="00E84A6E">
      <w:pPr>
        <w:jc w:val="both"/>
        <w:rPr>
          <w:rFonts w:eastAsia="Times New Roman" w:cs="Arial"/>
          <w:b/>
          <w:szCs w:val="20"/>
          <w:lang w:eastAsia="zh-CN"/>
        </w:rPr>
      </w:pPr>
      <w:r w:rsidRPr="00FF47C4">
        <w:rPr>
          <w:rFonts w:eastAsia="Times New Roman" w:cs="Arial"/>
          <w:b/>
          <w:szCs w:val="20"/>
          <w:lang w:eastAsia="zh-CN"/>
        </w:rPr>
        <w:t>konkretisierte Sachkompetenz</w:t>
      </w:r>
    </w:p>
    <w:p w14:paraId="1D4ED45D" w14:textId="7C763FA2" w:rsidR="00E84A6E" w:rsidRPr="00FF47C4" w:rsidRDefault="00E84A6E" w:rsidP="00E84A6E">
      <w:pPr>
        <w:jc w:val="both"/>
        <w:rPr>
          <w:rFonts w:eastAsia="Times New Roman" w:cs="Arial"/>
          <w:szCs w:val="20"/>
          <w:lang w:eastAsia="zh-CN"/>
        </w:rPr>
      </w:pPr>
      <w:r w:rsidRPr="00FF47C4">
        <w:rPr>
          <w:rFonts w:eastAsia="Times New Roman" w:cs="Arial"/>
          <w:bCs/>
          <w:szCs w:val="20"/>
          <w:lang w:eastAsia="zh-CN"/>
        </w:rPr>
        <w:t xml:space="preserve">Die </w:t>
      </w:r>
      <w:r w:rsidR="00474110">
        <w:rPr>
          <w:bCs/>
        </w:rPr>
        <w:t>Schüler*innen</w:t>
      </w:r>
    </w:p>
    <w:p w14:paraId="7435C741" w14:textId="77777777" w:rsidR="00E84A6E" w:rsidRPr="00FF47C4" w:rsidRDefault="00E84A6E" w:rsidP="0016782A">
      <w:pPr>
        <w:pStyle w:val="Listenabsatz"/>
        <w:numPr>
          <w:ilvl w:val="0"/>
          <w:numId w:val="7"/>
        </w:numPr>
        <w:spacing w:line="276" w:lineRule="auto"/>
        <w:jc w:val="both"/>
        <w:rPr>
          <w:rFonts w:eastAsia="Times New Roman" w:cs="Arial"/>
          <w:szCs w:val="20"/>
          <w:lang w:eastAsia="zh-CN"/>
        </w:rPr>
      </w:pPr>
      <w:r w:rsidRPr="00FF47C4">
        <w:rPr>
          <w:rFonts w:eastAsia="Times New Roman" w:cs="Arial"/>
          <w:szCs w:val="20"/>
          <w:lang w:eastAsia="zh-CN"/>
        </w:rPr>
        <w:t>stellen metaphysische Fragen (u.a. die Frage eines Lebens nach dem Tod, die Frage nach der Existenz Gottes) als Herausforderungen für die Vernunfterkenntnis dar und entwickeln eigene Ideen zu ihrer Beantwortung und Beantwortbarkeit,</w:t>
      </w:r>
    </w:p>
    <w:p w14:paraId="4E29EFCA" w14:textId="77777777" w:rsidR="00E84A6E" w:rsidRPr="00FF47C4" w:rsidRDefault="00E84A6E" w:rsidP="0016782A">
      <w:pPr>
        <w:pStyle w:val="Listenabsatz"/>
        <w:numPr>
          <w:ilvl w:val="0"/>
          <w:numId w:val="7"/>
        </w:numPr>
        <w:spacing w:line="276" w:lineRule="auto"/>
        <w:jc w:val="both"/>
        <w:rPr>
          <w:rFonts w:eastAsia="Times New Roman" w:cs="Arial"/>
          <w:szCs w:val="20"/>
          <w:lang w:eastAsia="zh-CN"/>
        </w:rPr>
      </w:pPr>
      <w:r w:rsidRPr="00FF47C4">
        <w:rPr>
          <w:rFonts w:eastAsia="Times New Roman" w:cs="Arial"/>
          <w:szCs w:val="20"/>
          <w:lang w:eastAsia="zh-CN"/>
        </w:rPr>
        <w:t xml:space="preserve">rekonstruieren einen affirmativen und einen skeptischen Ansatz zur Beantwortung einer metaphysischer Fragen in ihren wesentlichen Aussagen und grenzen diese Ansätze gedanklich und begrifflich voneinander ab. </w:t>
      </w:r>
    </w:p>
    <w:p w14:paraId="39E0F6DE" w14:textId="77777777" w:rsidR="00E84A6E" w:rsidRPr="00FF47C4" w:rsidRDefault="00E84A6E" w:rsidP="00E84A6E">
      <w:pPr>
        <w:jc w:val="both"/>
        <w:rPr>
          <w:rFonts w:eastAsia="Times New Roman" w:cs="Arial"/>
          <w:szCs w:val="20"/>
          <w:lang w:eastAsia="zh-CN"/>
        </w:rPr>
      </w:pPr>
    </w:p>
    <w:p w14:paraId="066B7E5D" w14:textId="77777777" w:rsidR="00E84A6E" w:rsidRPr="00FF47C4" w:rsidRDefault="00E84A6E" w:rsidP="00E84A6E">
      <w:pPr>
        <w:jc w:val="both"/>
        <w:rPr>
          <w:rFonts w:eastAsia="Times New Roman" w:cs="Arial"/>
          <w:i/>
          <w:szCs w:val="20"/>
          <w:u w:val="single"/>
          <w:lang w:eastAsia="zh-CN"/>
        </w:rPr>
      </w:pPr>
      <w:r w:rsidRPr="00FF47C4">
        <w:rPr>
          <w:rFonts w:eastAsia="Times New Roman" w:cs="Arial"/>
          <w:b/>
          <w:szCs w:val="20"/>
          <w:lang w:eastAsia="zh-CN"/>
        </w:rPr>
        <w:t>Methodenkompetenz</w:t>
      </w:r>
    </w:p>
    <w:p w14:paraId="64DB75D9" w14:textId="77777777" w:rsidR="00E84A6E" w:rsidRPr="00FF47C4" w:rsidRDefault="00E84A6E" w:rsidP="00E84A6E">
      <w:pPr>
        <w:jc w:val="both"/>
        <w:rPr>
          <w:rFonts w:eastAsia="Times New Roman" w:cs="Arial"/>
          <w:bCs/>
          <w:i/>
          <w:szCs w:val="20"/>
          <w:u w:val="single"/>
          <w:lang w:eastAsia="zh-CN"/>
        </w:rPr>
      </w:pPr>
      <w:r w:rsidRPr="00FF47C4">
        <w:rPr>
          <w:rFonts w:eastAsia="Times New Roman" w:cs="Arial"/>
          <w:bCs/>
          <w:i/>
          <w:szCs w:val="20"/>
          <w:u w:val="single"/>
          <w:lang w:eastAsia="zh-CN"/>
        </w:rPr>
        <w:t>Verfahren der Problemreflexion</w:t>
      </w:r>
    </w:p>
    <w:p w14:paraId="5244EB49" w14:textId="0353914E" w:rsidR="00E84A6E" w:rsidRPr="00FF47C4" w:rsidRDefault="00E84A6E" w:rsidP="00E84A6E">
      <w:pPr>
        <w:jc w:val="both"/>
        <w:rPr>
          <w:rFonts w:eastAsia="Times New Roman" w:cs="Arial"/>
          <w:szCs w:val="20"/>
          <w:lang w:eastAsia="zh-CN"/>
        </w:rPr>
      </w:pPr>
      <w:r w:rsidRPr="00FF47C4">
        <w:rPr>
          <w:rFonts w:eastAsia="Times New Roman" w:cs="Arial"/>
          <w:bCs/>
          <w:szCs w:val="20"/>
          <w:lang w:eastAsia="zh-CN"/>
        </w:rPr>
        <w:t xml:space="preserve">Die </w:t>
      </w:r>
      <w:r w:rsidR="00474110">
        <w:rPr>
          <w:bCs/>
        </w:rPr>
        <w:t>Schüler*innen</w:t>
      </w:r>
    </w:p>
    <w:p w14:paraId="3903271D"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ermitteln in einfacheren philosophischen Texten das diesen jeweils zugrundeliegende Problem bzw. ihr Anliegen sowie die zentrale These (MK3),</w:t>
      </w:r>
    </w:p>
    <w:p w14:paraId="490043F9"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identifizieren in einfacheren philosophischen Texten Sachaussagen und Werturteile, Begriffsbestimmungen, Behauptungen, Begründungen, Erläuterungen und Beispiele (MK4)</w:t>
      </w:r>
    </w:p>
    <w:p w14:paraId="2A3C8964"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analysieren die gedankliche Abfolge von philosophischen Texten und interpretieren wesentliche Aussagen (MK5).</w:t>
      </w:r>
    </w:p>
    <w:p w14:paraId="6F6F8450" w14:textId="77777777" w:rsidR="00E84A6E" w:rsidRPr="00FF47C4" w:rsidRDefault="00E84A6E" w:rsidP="00E84A6E">
      <w:pPr>
        <w:jc w:val="both"/>
        <w:rPr>
          <w:rFonts w:eastAsia="Times New Roman" w:cs="Arial"/>
          <w:bCs/>
          <w:szCs w:val="20"/>
          <w:lang w:eastAsia="zh-CN"/>
        </w:rPr>
      </w:pPr>
      <w:r w:rsidRPr="00FF47C4">
        <w:rPr>
          <w:rFonts w:eastAsia="Times New Roman" w:cs="Arial"/>
          <w:bCs/>
          <w:i/>
          <w:szCs w:val="20"/>
          <w:u w:val="single"/>
          <w:lang w:eastAsia="zh-CN"/>
        </w:rPr>
        <w:t>Verfahren der Präsentation und Darstellung</w:t>
      </w:r>
    </w:p>
    <w:p w14:paraId="2433D9BD"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stellen grundlegende philosophische Sachverhalte in diskursiver Form strukturiert dar (MK10),</w:t>
      </w:r>
    </w:p>
    <w:p w14:paraId="7434F80E" w14:textId="77777777" w:rsidR="00E84A6E"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geben Kernaussagen und Grundgedanken einfacherer philosophischer Texte in eigenen Worten und distanziert, unter Zuhilfenahme eines angemessenen Textbeschreibungsvokabulars, wieder und verdeutlichen den interpretatorischen Anteil (MK12).</w:t>
      </w:r>
    </w:p>
    <w:p w14:paraId="4A776F7E" w14:textId="77777777" w:rsidR="0076532A" w:rsidRDefault="0076532A" w:rsidP="0076532A">
      <w:pPr>
        <w:spacing w:line="276" w:lineRule="auto"/>
        <w:jc w:val="both"/>
        <w:rPr>
          <w:rFonts w:eastAsia="Times New Roman" w:cs="Arial"/>
          <w:szCs w:val="20"/>
          <w:lang w:eastAsia="zh-CN"/>
        </w:rPr>
      </w:pPr>
    </w:p>
    <w:p w14:paraId="280A11E2" w14:textId="77777777" w:rsidR="0076532A" w:rsidRPr="00181B08" w:rsidRDefault="0076532A" w:rsidP="0076532A">
      <w:pPr>
        <w:rPr>
          <w:rFonts w:eastAsia="Times New Roman" w:cs="Arial"/>
          <w:b/>
          <w:lang w:eastAsia="zh-CN"/>
        </w:rPr>
      </w:pPr>
      <w:r w:rsidRPr="00181B08">
        <w:rPr>
          <w:rFonts w:eastAsia="Times New Roman" w:cs="Arial"/>
          <w:b/>
          <w:lang w:eastAsia="zh-CN"/>
        </w:rPr>
        <w:t>Medienkompetenz</w:t>
      </w:r>
    </w:p>
    <w:p w14:paraId="255CE518" w14:textId="77777777" w:rsidR="0076532A" w:rsidRPr="00181B08" w:rsidRDefault="0076532A" w:rsidP="0076532A">
      <w:pPr>
        <w:rPr>
          <w:rFonts w:eastAsia="Times New Roman" w:cs="Arial"/>
          <w:i/>
          <w:u w:val="single"/>
          <w:lang w:eastAsia="zh-CN"/>
        </w:rPr>
      </w:pPr>
      <w:r w:rsidRPr="00181B08">
        <w:rPr>
          <w:rFonts w:eastAsia="Times New Roman" w:cs="Arial"/>
          <w:i/>
          <w:u w:val="single"/>
          <w:lang w:eastAsia="zh-CN"/>
        </w:rPr>
        <w:t>Informieren und Recherchieren</w:t>
      </w:r>
    </w:p>
    <w:p w14:paraId="77CD82F6" w14:textId="77777777" w:rsidR="0076532A" w:rsidRDefault="0076532A" w:rsidP="0076532A">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22260EE1" w14:textId="77777777" w:rsidR="0076532A" w:rsidRDefault="0076532A" w:rsidP="0016782A">
      <w:pPr>
        <w:pStyle w:val="Listenabsatz"/>
        <w:numPr>
          <w:ilvl w:val="0"/>
          <w:numId w:val="47"/>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29159CCA" w14:textId="77777777" w:rsidR="0076532A" w:rsidRDefault="0076532A" w:rsidP="0016782A">
      <w:pPr>
        <w:pStyle w:val="Listenabsatz"/>
        <w:numPr>
          <w:ilvl w:val="0"/>
          <w:numId w:val="47"/>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3D2CBD10" w14:textId="77777777" w:rsidR="0076532A" w:rsidRPr="00BD6F07" w:rsidRDefault="0076532A" w:rsidP="0016782A">
      <w:pPr>
        <w:pStyle w:val="Listenabsatz"/>
        <w:numPr>
          <w:ilvl w:val="0"/>
          <w:numId w:val="47"/>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785DD3D1" w14:textId="77777777" w:rsidR="0076532A" w:rsidRPr="00181B08" w:rsidRDefault="0076532A" w:rsidP="0076532A">
      <w:pPr>
        <w:rPr>
          <w:rFonts w:eastAsia="Times New Roman" w:cs="Arial"/>
          <w:i/>
          <w:u w:val="single"/>
          <w:lang w:eastAsia="zh-CN"/>
        </w:rPr>
      </w:pPr>
      <w:r>
        <w:rPr>
          <w:rFonts w:eastAsia="Times New Roman" w:cs="Arial"/>
          <w:i/>
          <w:u w:val="single"/>
          <w:lang w:eastAsia="zh-CN"/>
        </w:rPr>
        <w:t>Analysieren und Reflektieren</w:t>
      </w:r>
    </w:p>
    <w:p w14:paraId="4294044B" w14:textId="77777777" w:rsidR="0076532A" w:rsidRDefault="0076532A" w:rsidP="0076532A">
      <w:pPr>
        <w:rPr>
          <w:rFonts w:eastAsia="Times New Roman" w:cs="Arial"/>
          <w:lang w:eastAsia="zh-CN"/>
        </w:rPr>
      </w:pPr>
      <w:r>
        <w:rPr>
          <w:rFonts w:eastAsia="Times New Roman" w:cs="Arial"/>
          <w:lang w:eastAsia="zh-CN"/>
        </w:rPr>
        <w:t>Die Schüler*innen</w:t>
      </w:r>
    </w:p>
    <w:p w14:paraId="43758564" w14:textId="77777777" w:rsidR="0076532A" w:rsidRDefault="0076532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die interessengeleitete Setzung und Verbreitung von Themen in Medien und beurteilen diese in Bezug auf die Meinungsbildung (MEK 5.2)</w:t>
      </w:r>
    </w:p>
    <w:p w14:paraId="0E8B267F" w14:textId="77777777" w:rsidR="0076532A" w:rsidRPr="00181B08" w:rsidRDefault="0076532A" w:rsidP="0016782A">
      <w:pPr>
        <w:pStyle w:val="Listenabsatz"/>
        <w:numPr>
          <w:ilvl w:val="0"/>
          <w:numId w:val="45"/>
        </w:numPr>
        <w:spacing w:line="276" w:lineRule="auto"/>
        <w:rPr>
          <w:rFonts w:eastAsia="Times New Roman" w:cs="Arial"/>
          <w:lang w:eastAsia="zh-CN"/>
        </w:rPr>
      </w:pPr>
      <w:r>
        <w:rPr>
          <w:rFonts w:eastAsia="Times New Roman" w:cs="Arial"/>
          <w:lang w:eastAsia="zh-CN"/>
        </w:rPr>
        <w:t>erkennen und analysieren Chancen und Herausforderungen von Medien für die Realitätswahrnehmung und nutzen diese für die eigene Identitätsbildung (MEK 5.3)</w:t>
      </w:r>
    </w:p>
    <w:p w14:paraId="2F1D2D78" w14:textId="77777777" w:rsidR="00E84A6E" w:rsidRPr="00FF47C4" w:rsidRDefault="00E84A6E" w:rsidP="00E84A6E">
      <w:pPr>
        <w:jc w:val="both"/>
        <w:rPr>
          <w:rFonts w:eastAsia="Times New Roman" w:cs="Arial"/>
          <w:szCs w:val="20"/>
          <w:lang w:eastAsia="zh-CN"/>
        </w:rPr>
      </w:pPr>
    </w:p>
    <w:p w14:paraId="0D661C27" w14:textId="77777777" w:rsidR="00E84A6E" w:rsidRPr="00FF47C4" w:rsidRDefault="00E84A6E" w:rsidP="00E84A6E">
      <w:pPr>
        <w:jc w:val="both"/>
        <w:rPr>
          <w:rFonts w:eastAsia="Times New Roman" w:cs="Arial"/>
          <w:b/>
          <w:szCs w:val="20"/>
          <w:lang w:eastAsia="zh-CN"/>
        </w:rPr>
      </w:pPr>
      <w:r w:rsidRPr="00FF47C4">
        <w:rPr>
          <w:rFonts w:eastAsia="Times New Roman" w:cs="Arial"/>
          <w:b/>
          <w:szCs w:val="20"/>
          <w:lang w:eastAsia="zh-CN"/>
        </w:rPr>
        <w:t>konkretisierte Urteilskompetenz</w:t>
      </w:r>
    </w:p>
    <w:p w14:paraId="2152C98E" w14:textId="120D0E97" w:rsidR="00E84A6E" w:rsidRPr="00FF47C4" w:rsidRDefault="00E84A6E" w:rsidP="00E84A6E">
      <w:pPr>
        <w:jc w:val="both"/>
        <w:rPr>
          <w:rFonts w:eastAsia="Times New Roman" w:cs="Arial"/>
          <w:szCs w:val="20"/>
          <w:lang w:eastAsia="zh-CN"/>
        </w:rPr>
      </w:pPr>
      <w:r w:rsidRPr="00FF47C4">
        <w:rPr>
          <w:rFonts w:eastAsia="Times New Roman" w:cs="Arial"/>
          <w:bCs/>
          <w:szCs w:val="20"/>
          <w:lang w:eastAsia="zh-CN"/>
        </w:rPr>
        <w:t xml:space="preserve">Die </w:t>
      </w:r>
      <w:r w:rsidR="00474110">
        <w:rPr>
          <w:bCs/>
        </w:rPr>
        <w:t>Schüler*innen</w:t>
      </w:r>
    </w:p>
    <w:p w14:paraId="000B07B5" w14:textId="77777777" w:rsidR="00E84A6E" w:rsidRPr="00FF47C4" w:rsidRDefault="00E84A6E" w:rsidP="0016782A">
      <w:pPr>
        <w:numPr>
          <w:ilvl w:val="0"/>
          <w:numId w:val="14"/>
        </w:numPr>
        <w:autoSpaceDE w:val="0"/>
        <w:spacing w:line="276" w:lineRule="auto"/>
        <w:ind w:left="334" w:hanging="357"/>
        <w:jc w:val="both"/>
        <w:rPr>
          <w:rFonts w:eastAsia="Times New Roman" w:cs="Arial"/>
          <w:szCs w:val="20"/>
          <w:lang w:eastAsia="zh-CN"/>
        </w:rPr>
      </w:pPr>
      <w:r w:rsidRPr="00FF47C4">
        <w:rPr>
          <w:rFonts w:eastAsia="Times New Roman" w:cs="Arial"/>
          <w:szCs w:val="20"/>
          <w:lang w:eastAsia="zh-CN"/>
        </w:rPr>
        <w:t>beurteilen die innere Stimmigkeit der behandelten metaphysischen bzw. skeptischen Ansätze,</w:t>
      </w:r>
    </w:p>
    <w:p w14:paraId="42336A4B" w14:textId="77777777" w:rsidR="00E84A6E" w:rsidRPr="00FF47C4" w:rsidRDefault="00E84A6E" w:rsidP="0016782A">
      <w:pPr>
        <w:numPr>
          <w:ilvl w:val="0"/>
          <w:numId w:val="14"/>
        </w:numPr>
        <w:autoSpaceDE w:val="0"/>
        <w:spacing w:line="276" w:lineRule="auto"/>
        <w:ind w:left="334" w:hanging="357"/>
        <w:jc w:val="both"/>
        <w:rPr>
          <w:rFonts w:eastAsia="Times New Roman" w:cs="Arial"/>
          <w:szCs w:val="20"/>
          <w:lang w:eastAsia="zh-CN"/>
        </w:rPr>
      </w:pPr>
      <w:r w:rsidRPr="00FF47C4">
        <w:rPr>
          <w:rFonts w:eastAsia="Times New Roman" w:cs="Arial"/>
          <w:szCs w:val="20"/>
          <w:lang w:eastAsia="zh-CN"/>
        </w:rPr>
        <w:t xml:space="preserve">bewerten begründet die Tragfähigkeit der behandelten metaphysischen bzw. skeptischen Ansätze zur Orientierung in grundlegenden Fragen des Daseins und erörtern ihre jeweiligen Konsequenzen für das diesseitige Leben und seinen Sinn. </w:t>
      </w:r>
    </w:p>
    <w:p w14:paraId="49819A49" w14:textId="77777777" w:rsidR="00E84A6E" w:rsidRPr="00FF47C4" w:rsidRDefault="00E84A6E" w:rsidP="00E84A6E">
      <w:pPr>
        <w:jc w:val="both"/>
        <w:rPr>
          <w:rFonts w:eastAsia="Times New Roman" w:cs="Arial"/>
          <w:szCs w:val="20"/>
          <w:lang w:eastAsia="zh-CN"/>
        </w:rPr>
      </w:pPr>
    </w:p>
    <w:p w14:paraId="0C08BE3C" w14:textId="77777777" w:rsidR="00E84A6E" w:rsidRPr="00FF47C4" w:rsidRDefault="00E84A6E" w:rsidP="00E84A6E">
      <w:pPr>
        <w:jc w:val="both"/>
        <w:rPr>
          <w:rFonts w:eastAsia="Times New Roman" w:cs="Arial"/>
          <w:bCs/>
          <w:szCs w:val="20"/>
          <w:lang w:eastAsia="zh-CN"/>
        </w:rPr>
      </w:pPr>
      <w:r w:rsidRPr="00FF47C4">
        <w:rPr>
          <w:rFonts w:eastAsia="Times New Roman" w:cs="Arial"/>
          <w:b/>
          <w:szCs w:val="20"/>
          <w:lang w:eastAsia="zh-CN"/>
        </w:rPr>
        <w:t>Handlungskompetenz</w:t>
      </w:r>
    </w:p>
    <w:p w14:paraId="4676C3DC" w14:textId="77BAC803" w:rsidR="00E84A6E" w:rsidRPr="00FF47C4" w:rsidRDefault="00E84A6E" w:rsidP="00E84A6E">
      <w:pPr>
        <w:jc w:val="both"/>
        <w:rPr>
          <w:rFonts w:eastAsia="Times New Roman" w:cs="Arial"/>
          <w:szCs w:val="20"/>
          <w:lang w:eastAsia="zh-CN"/>
        </w:rPr>
      </w:pPr>
      <w:r w:rsidRPr="00FF47C4">
        <w:rPr>
          <w:rFonts w:eastAsia="Times New Roman" w:cs="Arial"/>
          <w:bCs/>
          <w:szCs w:val="20"/>
          <w:lang w:eastAsia="zh-CN"/>
        </w:rPr>
        <w:t xml:space="preserve">Die </w:t>
      </w:r>
      <w:r w:rsidR="00474110">
        <w:rPr>
          <w:bCs/>
        </w:rPr>
        <w:t>Schüler*innen</w:t>
      </w:r>
    </w:p>
    <w:p w14:paraId="5544B460"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rechtfertigen eigene Entscheidungen und Handlungen durch philosophisch dimensionierte Begründungen (HK2),</w:t>
      </w:r>
    </w:p>
    <w:p w14:paraId="47C89E77" w14:textId="77777777" w:rsidR="00E84A6E" w:rsidRPr="00FF47C4" w:rsidRDefault="00E84A6E" w:rsidP="0016782A">
      <w:pPr>
        <w:numPr>
          <w:ilvl w:val="0"/>
          <w:numId w:val="6"/>
        </w:numPr>
        <w:spacing w:line="276" w:lineRule="auto"/>
        <w:jc w:val="both"/>
        <w:rPr>
          <w:rFonts w:eastAsia="Times New Roman" w:cs="Arial"/>
          <w:szCs w:val="20"/>
          <w:lang w:eastAsia="zh-CN"/>
        </w:rPr>
      </w:pPr>
      <w:r w:rsidRPr="00FF47C4">
        <w:rPr>
          <w:rFonts w:eastAsia="Times New Roman" w:cs="Arial"/>
          <w:szCs w:val="20"/>
          <w:lang w:eastAsia="zh-CN"/>
        </w:rPr>
        <w:t>vertreten im Rahmen rationaler Diskurse im Unterricht ihre eigene Position und gehen dabei auch auf andere Perspektiven ein (HK3).</w:t>
      </w:r>
    </w:p>
    <w:p w14:paraId="76742207" w14:textId="77777777" w:rsidR="00E84A6E" w:rsidRPr="00FF47C4" w:rsidRDefault="00E84A6E" w:rsidP="00E84A6E">
      <w:pPr>
        <w:jc w:val="both"/>
        <w:rPr>
          <w:rFonts w:eastAsia="Times New Roman" w:cs="Arial"/>
          <w:szCs w:val="20"/>
          <w:lang w:eastAsia="zh-CN"/>
        </w:rPr>
      </w:pPr>
    </w:p>
    <w:p w14:paraId="604A6ED6" w14:textId="77777777" w:rsidR="00E84A6E" w:rsidRPr="00FF47C4" w:rsidRDefault="00E84A6E" w:rsidP="00E84A6E">
      <w:pPr>
        <w:jc w:val="both"/>
        <w:rPr>
          <w:rFonts w:eastAsia="Times New Roman" w:cs="Arial"/>
          <w:szCs w:val="20"/>
          <w:lang w:eastAsia="zh-CN"/>
        </w:rPr>
      </w:pPr>
      <w:r w:rsidRPr="00FF47C4">
        <w:rPr>
          <w:rFonts w:eastAsia="Times New Roman" w:cs="Arial"/>
          <w:b/>
          <w:szCs w:val="20"/>
          <w:lang w:eastAsia="zh-CN"/>
        </w:rPr>
        <w:t xml:space="preserve">Inhaltsfeld: </w:t>
      </w:r>
      <w:r w:rsidRPr="00FF47C4">
        <w:rPr>
          <w:rFonts w:eastAsia="Times New Roman" w:cs="Arial"/>
          <w:szCs w:val="20"/>
          <w:lang w:eastAsia="zh-CN"/>
        </w:rPr>
        <w:t>IF 2 (Erkenntnis und ihre Grenzen)</w:t>
      </w:r>
    </w:p>
    <w:p w14:paraId="228AF12B" w14:textId="77777777" w:rsidR="00E84A6E" w:rsidRPr="00FF47C4" w:rsidRDefault="00E84A6E" w:rsidP="00E84A6E">
      <w:pPr>
        <w:jc w:val="both"/>
        <w:rPr>
          <w:rFonts w:eastAsia="Times New Roman" w:cs="Arial"/>
          <w:szCs w:val="20"/>
          <w:lang w:eastAsia="zh-CN"/>
        </w:rPr>
      </w:pPr>
    </w:p>
    <w:p w14:paraId="4752C7E7" w14:textId="77777777" w:rsidR="00E84A6E" w:rsidRPr="00FF47C4" w:rsidRDefault="00E84A6E" w:rsidP="00E84A6E">
      <w:pPr>
        <w:jc w:val="both"/>
        <w:rPr>
          <w:rFonts w:eastAsia="Times New Roman" w:cs="Arial"/>
          <w:szCs w:val="20"/>
          <w:lang w:eastAsia="zh-CN"/>
        </w:rPr>
      </w:pPr>
      <w:r w:rsidRPr="00FF47C4">
        <w:rPr>
          <w:rFonts w:eastAsia="Times New Roman" w:cs="Arial"/>
          <w:b/>
          <w:szCs w:val="20"/>
          <w:lang w:eastAsia="zh-CN"/>
        </w:rPr>
        <w:t>Inhaltliche Schwerpunkte:</w:t>
      </w:r>
    </w:p>
    <w:p w14:paraId="4DCBB51F" w14:textId="77777777" w:rsidR="00E84A6E" w:rsidRPr="00FF47C4" w:rsidRDefault="00E84A6E" w:rsidP="0016782A">
      <w:pPr>
        <w:numPr>
          <w:ilvl w:val="0"/>
          <w:numId w:val="2"/>
        </w:numPr>
        <w:spacing w:line="276" w:lineRule="auto"/>
        <w:jc w:val="both"/>
        <w:rPr>
          <w:rFonts w:eastAsia="Times New Roman" w:cs="Arial"/>
          <w:szCs w:val="20"/>
          <w:lang w:eastAsia="zh-CN"/>
        </w:rPr>
      </w:pPr>
      <w:r w:rsidRPr="00FF47C4">
        <w:rPr>
          <w:rFonts w:eastAsia="Times New Roman" w:cs="Arial"/>
          <w:szCs w:val="20"/>
          <w:lang w:eastAsia="zh-CN"/>
        </w:rPr>
        <w:t>Metaphysische Probleme als Herausforderung für die Vernunfterkenntnis</w:t>
      </w:r>
    </w:p>
    <w:p w14:paraId="1AF035B0" w14:textId="77777777" w:rsidR="00E84A6E" w:rsidRPr="00FF47C4" w:rsidRDefault="00E84A6E" w:rsidP="0016782A">
      <w:pPr>
        <w:numPr>
          <w:ilvl w:val="0"/>
          <w:numId w:val="2"/>
        </w:numPr>
        <w:spacing w:line="276" w:lineRule="auto"/>
        <w:jc w:val="both"/>
        <w:rPr>
          <w:rFonts w:eastAsia="Times New Roman" w:cs="Arial"/>
          <w:szCs w:val="20"/>
          <w:lang w:eastAsia="zh-CN"/>
        </w:rPr>
      </w:pPr>
      <w:r w:rsidRPr="00FF47C4">
        <w:rPr>
          <w:rFonts w:eastAsia="Times New Roman" w:cs="Arial"/>
          <w:szCs w:val="20"/>
          <w:lang w:eastAsia="zh-CN"/>
        </w:rPr>
        <w:t>Prinzipien und Reichweite menschlicher Erkenntnis</w:t>
      </w:r>
    </w:p>
    <w:p w14:paraId="0C486919" w14:textId="77777777" w:rsidR="00E84A6E" w:rsidRPr="00FF47C4" w:rsidRDefault="00E84A6E" w:rsidP="00E84A6E">
      <w:pPr>
        <w:jc w:val="both"/>
        <w:rPr>
          <w:rFonts w:eastAsia="Times New Roman" w:cs="Arial"/>
          <w:szCs w:val="20"/>
          <w:lang w:eastAsia="zh-CN"/>
        </w:rPr>
      </w:pPr>
    </w:p>
    <w:p w14:paraId="50F4947C" w14:textId="77777777" w:rsidR="00E84A6E" w:rsidRPr="00FF47C4" w:rsidRDefault="00E84A6E" w:rsidP="00E84A6E">
      <w:pPr>
        <w:jc w:val="both"/>
        <w:rPr>
          <w:rFonts w:eastAsia="Times New Roman" w:cs="Arial"/>
          <w:szCs w:val="20"/>
          <w:lang w:eastAsia="zh-CN"/>
        </w:rPr>
      </w:pPr>
      <w:r w:rsidRPr="00FF47C4">
        <w:rPr>
          <w:rFonts w:eastAsia="Times New Roman" w:cs="Arial"/>
          <w:b/>
          <w:szCs w:val="20"/>
          <w:lang w:eastAsia="zh-CN"/>
        </w:rPr>
        <w:t xml:space="preserve">Zeitbedarf: </w:t>
      </w:r>
      <w:r>
        <w:rPr>
          <w:rFonts w:eastAsia="Times New Roman" w:cs="Arial"/>
          <w:szCs w:val="20"/>
          <w:lang w:eastAsia="zh-CN"/>
        </w:rPr>
        <w:t>11</w:t>
      </w:r>
      <w:r w:rsidRPr="00FF47C4">
        <w:rPr>
          <w:rFonts w:eastAsia="Times New Roman" w:cs="Arial"/>
          <w:szCs w:val="20"/>
          <w:lang w:eastAsia="zh-CN"/>
        </w:rPr>
        <w:t xml:space="preserve"> Std.</w:t>
      </w:r>
    </w:p>
    <w:p w14:paraId="51F13FEC" w14:textId="77777777" w:rsidR="00E84A6E" w:rsidRDefault="00E84A6E" w:rsidP="00E84A6E">
      <w:pPr>
        <w:jc w:val="both"/>
        <w:rPr>
          <w:rFonts w:eastAsia="Times New Roman" w:cs="Arial"/>
          <w:szCs w:val="20"/>
          <w:lang w:eastAsia="zh-CN"/>
        </w:rPr>
      </w:pPr>
    </w:p>
    <w:p w14:paraId="2F2E29A3" w14:textId="77777777" w:rsidR="00E84A6E" w:rsidRDefault="00E84A6E" w:rsidP="00E84A6E">
      <w:pPr>
        <w:jc w:val="both"/>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p w14:paraId="19001115" w14:textId="77777777" w:rsidR="00E84A6E" w:rsidRPr="00DB372D" w:rsidRDefault="00E84A6E" w:rsidP="00E84A6E">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E84A6E" w14:paraId="21C30B4B" w14:textId="77777777" w:rsidTr="00E84A6E">
        <w:tc>
          <w:tcPr>
            <w:tcW w:w="4990" w:type="dxa"/>
            <w:tcBorders>
              <w:top w:val="single" w:sz="4" w:space="0" w:color="000000"/>
              <w:left w:val="single" w:sz="4" w:space="0" w:color="000000"/>
              <w:bottom w:val="single" w:sz="4" w:space="0" w:color="000000"/>
            </w:tcBorders>
            <w:shd w:val="pct10" w:color="auto" w:fill="auto"/>
          </w:tcPr>
          <w:p w14:paraId="329C1551" w14:textId="77777777" w:rsidR="00E84A6E" w:rsidRDefault="00E84A6E" w:rsidP="00E84A6E">
            <w:pPr>
              <w:rPr>
                <w:b/>
              </w:rPr>
            </w:pPr>
            <w:r>
              <w:rPr>
                <w:b/>
              </w:rPr>
              <w:t>Unterrichtssequenzen</w:t>
            </w:r>
          </w:p>
        </w:tc>
        <w:tc>
          <w:tcPr>
            <w:tcW w:w="4680" w:type="dxa"/>
            <w:tcBorders>
              <w:top w:val="single" w:sz="4" w:space="0" w:color="000000"/>
              <w:left w:val="single" w:sz="4" w:space="0" w:color="000000"/>
              <w:bottom w:val="single" w:sz="4" w:space="0" w:color="000000"/>
            </w:tcBorders>
            <w:shd w:val="pct10" w:color="auto" w:fill="auto"/>
          </w:tcPr>
          <w:p w14:paraId="28EA913B" w14:textId="77777777" w:rsidR="00E84A6E" w:rsidRDefault="00E84A6E" w:rsidP="00E84A6E">
            <w:pPr>
              <w:rPr>
                <w:b/>
              </w:rPr>
            </w:pPr>
            <w:r>
              <w:rPr>
                <w:b/>
              </w:rPr>
              <w:t>Zu entwickelnde Kompetenzen</w:t>
            </w:r>
          </w:p>
        </w:tc>
        <w:tc>
          <w:tcPr>
            <w:tcW w:w="5260" w:type="dxa"/>
            <w:tcBorders>
              <w:top w:val="single" w:sz="4" w:space="0" w:color="000000"/>
              <w:left w:val="single" w:sz="4" w:space="0" w:color="000000"/>
              <w:bottom w:val="single" w:sz="4" w:space="0" w:color="000000"/>
              <w:right w:val="single" w:sz="4" w:space="0" w:color="000000"/>
            </w:tcBorders>
            <w:shd w:val="pct10" w:color="auto" w:fill="auto"/>
          </w:tcPr>
          <w:p w14:paraId="49D23EE1" w14:textId="77777777" w:rsidR="00E84A6E" w:rsidRDefault="00E84A6E" w:rsidP="00E84A6E">
            <w:pPr>
              <w:rPr>
                <w:b/>
              </w:rPr>
            </w:pPr>
            <w:r>
              <w:rPr>
                <w:b/>
              </w:rPr>
              <w:t>Vorhabenbezogene Absprachen</w:t>
            </w:r>
          </w:p>
        </w:tc>
      </w:tr>
      <w:tr w:rsidR="00E84A6E" w14:paraId="551D87DA" w14:textId="77777777" w:rsidTr="00E84A6E">
        <w:trPr>
          <w:trHeight w:val="2367"/>
        </w:trPr>
        <w:tc>
          <w:tcPr>
            <w:tcW w:w="4990" w:type="dxa"/>
            <w:tcBorders>
              <w:top w:val="single" w:sz="4" w:space="0" w:color="000000"/>
              <w:left w:val="single" w:sz="4" w:space="0" w:color="000000"/>
              <w:bottom w:val="single" w:sz="4" w:space="0" w:color="000000"/>
            </w:tcBorders>
          </w:tcPr>
          <w:p w14:paraId="5294EFA5" w14:textId="77777777" w:rsidR="00E84A6E" w:rsidRPr="007D24F0" w:rsidRDefault="00E84A6E" w:rsidP="0016782A">
            <w:pPr>
              <w:numPr>
                <w:ilvl w:val="0"/>
                <w:numId w:val="42"/>
              </w:numPr>
              <w:spacing w:line="276" w:lineRule="auto"/>
              <w:jc w:val="both"/>
              <w:rPr>
                <w:b/>
              </w:rPr>
            </w:pPr>
            <w:r w:rsidRPr="007D24F0">
              <w:rPr>
                <w:b/>
              </w:rPr>
              <w:t xml:space="preserve">Sequenz: </w:t>
            </w:r>
          </w:p>
          <w:p w14:paraId="36BA7E02" w14:textId="77777777" w:rsidR="00E84A6E" w:rsidRPr="007D24F0" w:rsidRDefault="00E84A6E" w:rsidP="00E84A6E">
            <w:pPr>
              <w:ind w:left="357"/>
              <w:rPr>
                <w:i/>
              </w:rPr>
            </w:pPr>
            <w:r w:rsidRPr="007D24F0">
              <w:rPr>
                <w:b/>
              </w:rPr>
              <w:t xml:space="preserve">Das Bedürfnis nach vernünftiger Begründung des Glaubens an die Existenz Gottes </w:t>
            </w:r>
          </w:p>
          <w:p w14:paraId="2B80F03D" w14:textId="77777777" w:rsidR="00E84A6E" w:rsidRDefault="00E84A6E" w:rsidP="0016782A">
            <w:pPr>
              <w:pStyle w:val="Listenabsatz"/>
              <w:numPr>
                <w:ilvl w:val="1"/>
                <w:numId w:val="43"/>
              </w:numPr>
              <w:spacing w:line="276" w:lineRule="auto"/>
              <w:contextualSpacing w:val="0"/>
              <w:jc w:val="both"/>
              <w:rPr>
                <w:i/>
              </w:rPr>
            </w:pPr>
            <w:r>
              <w:rPr>
                <w:i/>
              </w:rPr>
              <w:t xml:space="preserve"> Subjektive Vorstellungen über die Existenz Gottes und ihre Erkennbarkeit (Selbst-Diagnose)</w:t>
            </w:r>
          </w:p>
          <w:p w14:paraId="0C8D2204" w14:textId="77777777" w:rsidR="00E84A6E" w:rsidRDefault="00E84A6E" w:rsidP="0016782A">
            <w:pPr>
              <w:pStyle w:val="Listenabsatz"/>
              <w:numPr>
                <w:ilvl w:val="1"/>
                <w:numId w:val="43"/>
              </w:numPr>
              <w:spacing w:line="276" w:lineRule="auto"/>
              <w:ind w:left="357" w:hanging="357"/>
              <w:jc w:val="both"/>
              <w:rPr>
                <w:i/>
              </w:rPr>
            </w:pPr>
            <w:r>
              <w:rPr>
                <w:i/>
              </w:rPr>
              <w:t xml:space="preserve"> Das fromme Bewusstsein und sein Wandel in der Aufklärung (Hegel)</w:t>
            </w:r>
          </w:p>
          <w:p w14:paraId="1D5E9C5E" w14:textId="77777777" w:rsidR="00E84A6E" w:rsidRDefault="00E84A6E" w:rsidP="00E84A6E">
            <w:pPr>
              <w:rPr>
                <w:i/>
              </w:rPr>
            </w:pPr>
          </w:p>
        </w:tc>
        <w:tc>
          <w:tcPr>
            <w:tcW w:w="4680" w:type="dxa"/>
            <w:tcBorders>
              <w:top w:val="single" w:sz="4" w:space="0" w:color="000000"/>
              <w:left w:val="single" w:sz="4" w:space="0" w:color="000000"/>
              <w:bottom w:val="single" w:sz="4" w:space="0" w:color="000000"/>
            </w:tcBorders>
          </w:tcPr>
          <w:p w14:paraId="51A17C5E" w14:textId="77777777" w:rsidR="00E84A6E" w:rsidRDefault="00E84A6E" w:rsidP="00E84A6E">
            <w:pPr>
              <w:rPr>
                <w:color w:val="000000"/>
              </w:rPr>
            </w:pPr>
            <w:r>
              <w:rPr>
                <w:b/>
                <w:bCs/>
                <w:color w:val="000000"/>
              </w:rPr>
              <w:t>Sachkompetenz</w:t>
            </w:r>
          </w:p>
          <w:p w14:paraId="3B2D0128" w14:textId="059D41F6" w:rsidR="00E84A6E" w:rsidRDefault="00E84A6E" w:rsidP="00E84A6E">
            <w:r>
              <w:rPr>
                <w:color w:val="000000"/>
              </w:rPr>
              <w:t xml:space="preserve">Die </w:t>
            </w:r>
            <w:r w:rsidR="00474110">
              <w:rPr>
                <w:bCs/>
              </w:rPr>
              <w:t>Schüler*innen</w:t>
            </w:r>
            <w:r>
              <w:rPr>
                <w:color w:val="000000"/>
              </w:rPr>
              <w:t xml:space="preserve"> </w:t>
            </w:r>
          </w:p>
          <w:p w14:paraId="489241A9" w14:textId="77777777" w:rsidR="00E84A6E" w:rsidRPr="00517FC6" w:rsidRDefault="00E84A6E" w:rsidP="0016782A">
            <w:pPr>
              <w:pStyle w:val="Listenabsatz"/>
              <w:numPr>
                <w:ilvl w:val="0"/>
                <w:numId w:val="21"/>
              </w:numPr>
              <w:spacing w:line="276" w:lineRule="auto"/>
              <w:jc w:val="both"/>
              <w:rPr>
                <w:sz w:val="18"/>
                <w:szCs w:val="18"/>
              </w:rPr>
            </w:pPr>
            <w:r w:rsidRPr="00F10D12">
              <w:t>stellen metaphysische Fragen (u.a. die Frage eines Lebens nach dem Tod, die Frage nach der Existenz Gottes) als Herausforderungen für die Vernunfterkenntnis dar und entwickeln eigene Ideen zu ihrer Beantwortung und Beantwortbarkeit</w:t>
            </w:r>
            <w:r w:rsidRPr="00F10D12">
              <w:rPr>
                <w:b/>
              </w:rPr>
              <w:t xml:space="preserve">. </w:t>
            </w:r>
          </w:p>
        </w:tc>
        <w:tc>
          <w:tcPr>
            <w:tcW w:w="5260" w:type="dxa"/>
            <w:tcBorders>
              <w:top w:val="single" w:sz="4" w:space="0" w:color="000000"/>
              <w:left w:val="single" w:sz="4" w:space="0" w:color="000000"/>
              <w:bottom w:val="single" w:sz="4" w:space="0" w:color="000000"/>
              <w:right w:val="single" w:sz="4" w:space="0" w:color="000000"/>
            </w:tcBorders>
          </w:tcPr>
          <w:p w14:paraId="2DEDB9FA" w14:textId="77777777" w:rsidR="00E84A6E" w:rsidRPr="00A00311" w:rsidRDefault="00E84A6E" w:rsidP="00E84A6E">
            <w:r w:rsidRPr="00A00311">
              <w:rPr>
                <w:b/>
              </w:rPr>
              <w:t>Ergänzender methodischer Zugang:</w:t>
            </w:r>
          </w:p>
          <w:p w14:paraId="14046D89" w14:textId="77777777" w:rsidR="00E84A6E" w:rsidRDefault="00E84A6E" w:rsidP="00E84A6E">
            <w:r>
              <w:t>Internetrecherche zu Frömmigkeit heute</w:t>
            </w:r>
          </w:p>
          <w:p w14:paraId="08EADFB7" w14:textId="77777777" w:rsidR="00E84A6E" w:rsidRDefault="00E84A6E" w:rsidP="00E84A6E"/>
          <w:p w14:paraId="359512C6" w14:textId="77777777" w:rsidR="00E84A6E" w:rsidRDefault="00E84A6E" w:rsidP="00E84A6E">
            <w:r>
              <w:rPr>
                <w:b/>
              </w:rPr>
              <w:t xml:space="preserve">Mögliche fachübergreifende Kooperation:  </w:t>
            </w:r>
          </w:p>
          <w:p w14:paraId="32FDFE9C" w14:textId="77777777" w:rsidR="00E84A6E" w:rsidRDefault="00E84A6E" w:rsidP="00E84A6E">
            <w:r>
              <w:t xml:space="preserve">Religion </w:t>
            </w:r>
          </w:p>
        </w:tc>
      </w:tr>
      <w:tr w:rsidR="00E84A6E" w14:paraId="75D25628" w14:textId="77777777" w:rsidTr="00E84A6E">
        <w:trPr>
          <w:trHeight w:val="2394"/>
        </w:trPr>
        <w:tc>
          <w:tcPr>
            <w:tcW w:w="4990" w:type="dxa"/>
            <w:tcBorders>
              <w:top w:val="single" w:sz="4" w:space="0" w:color="000000"/>
              <w:left w:val="single" w:sz="4" w:space="0" w:color="000000"/>
              <w:bottom w:val="single" w:sz="4" w:space="0" w:color="000000"/>
            </w:tcBorders>
          </w:tcPr>
          <w:p w14:paraId="68F1A696" w14:textId="77777777" w:rsidR="00E84A6E" w:rsidRPr="007D24F0" w:rsidRDefault="00E84A6E" w:rsidP="0016782A">
            <w:pPr>
              <w:numPr>
                <w:ilvl w:val="0"/>
                <w:numId w:val="42"/>
              </w:numPr>
              <w:spacing w:line="276" w:lineRule="auto"/>
              <w:jc w:val="both"/>
              <w:rPr>
                <w:b/>
              </w:rPr>
            </w:pPr>
            <w:r w:rsidRPr="007D24F0">
              <w:rPr>
                <w:b/>
              </w:rPr>
              <w:t xml:space="preserve">Sequenz: </w:t>
            </w:r>
          </w:p>
          <w:p w14:paraId="1990B404" w14:textId="77777777" w:rsidR="00E84A6E" w:rsidRPr="007D24F0" w:rsidRDefault="00E84A6E" w:rsidP="00E84A6E">
            <w:pPr>
              <w:ind w:left="357"/>
              <w:rPr>
                <w:b/>
              </w:rPr>
            </w:pPr>
            <w:r w:rsidRPr="007D24F0">
              <w:rPr>
                <w:b/>
              </w:rPr>
              <w:t>Ist Gottes Existenz beweisbar?</w:t>
            </w:r>
          </w:p>
          <w:p w14:paraId="5F56CA07" w14:textId="77777777" w:rsidR="00E84A6E" w:rsidRDefault="00E84A6E" w:rsidP="0016782A">
            <w:pPr>
              <w:numPr>
                <w:ilvl w:val="1"/>
                <w:numId w:val="44"/>
              </w:numPr>
              <w:spacing w:line="276" w:lineRule="auto"/>
              <w:jc w:val="both"/>
              <w:rPr>
                <w:i/>
                <w:iCs/>
              </w:rPr>
            </w:pPr>
            <w:r>
              <w:rPr>
                <w:i/>
                <w:iCs/>
              </w:rPr>
              <w:t xml:space="preserve"> Kann Gottes Existenz aus der Beschaffenheit der Natur bewiesen werden? – Der teleologische Beweis (Paley)</w:t>
            </w:r>
          </w:p>
          <w:p w14:paraId="1F9160D0" w14:textId="77777777" w:rsidR="00E84A6E" w:rsidRDefault="00E84A6E" w:rsidP="0016782A">
            <w:pPr>
              <w:numPr>
                <w:ilvl w:val="1"/>
                <w:numId w:val="44"/>
              </w:numPr>
              <w:spacing w:line="276" w:lineRule="auto"/>
              <w:jc w:val="both"/>
              <w:rPr>
                <w:i/>
                <w:iCs/>
              </w:rPr>
            </w:pPr>
            <w:r>
              <w:rPr>
                <w:i/>
                <w:iCs/>
              </w:rPr>
              <w:t xml:space="preserve"> Lässt sich Gott aus der Existenz des  Universums beweisen? – Der kosmologische Beweis (Thomas)</w:t>
            </w:r>
          </w:p>
          <w:p w14:paraId="273BBF1D" w14:textId="77777777" w:rsidR="00E84A6E" w:rsidRPr="00C7472C" w:rsidRDefault="00E84A6E" w:rsidP="0016782A">
            <w:pPr>
              <w:numPr>
                <w:ilvl w:val="1"/>
                <w:numId w:val="44"/>
              </w:numPr>
              <w:spacing w:line="276" w:lineRule="auto"/>
              <w:jc w:val="both"/>
              <w:rPr>
                <w:i/>
                <w:iCs/>
              </w:rPr>
            </w:pPr>
            <w:r>
              <w:rPr>
                <w:i/>
                <w:iCs/>
              </w:rPr>
              <w:t xml:space="preserve"> </w:t>
            </w:r>
            <w:r w:rsidRPr="00C7472C">
              <w:rPr>
                <w:i/>
                <w:iCs/>
              </w:rPr>
              <w:t>Kann Gottes Existenz aus seinem Begriff hergeleitet werden? – Der ontologische Beweis (Anselm)</w:t>
            </w:r>
          </w:p>
          <w:p w14:paraId="3A1F942D" w14:textId="77777777" w:rsidR="00E84A6E" w:rsidRDefault="00E84A6E" w:rsidP="00E84A6E">
            <w:pPr>
              <w:rPr>
                <w:b/>
                <w:iCs/>
              </w:rPr>
            </w:pPr>
          </w:p>
        </w:tc>
        <w:tc>
          <w:tcPr>
            <w:tcW w:w="4680" w:type="dxa"/>
            <w:tcBorders>
              <w:top w:val="single" w:sz="4" w:space="0" w:color="000000"/>
              <w:left w:val="single" w:sz="4" w:space="0" w:color="000000"/>
              <w:bottom w:val="single" w:sz="4" w:space="0" w:color="000000"/>
            </w:tcBorders>
          </w:tcPr>
          <w:p w14:paraId="6884579D" w14:textId="77777777" w:rsidR="00E84A6E" w:rsidRDefault="00E84A6E" w:rsidP="00E84A6E">
            <w:pPr>
              <w:rPr>
                <w:color w:val="000000"/>
              </w:rPr>
            </w:pPr>
            <w:r>
              <w:rPr>
                <w:b/>
                <w:bCs/>
                <w:color w:val="000000"/>
              </w:rPr>
              <w:t>Sachkompetenz</w:t>
            </w:r>
          </w:p>
          <w:p w14:paraId="38221700" w14:textId="56A4D8EB" w:rsidR="00E84A6E" w:rsidRDefault="00E84A6E" w:rsidP="00E84A6E">
            <w:r>
              <w:rPr>
                <w:color w:val="000000"/>
              </w:rPr>
              <w:t xml:space="preserve">Die </w:t>
            </w:r>
            <w:r w:rsidR="00474110">
              <w:rPr>
                <w:bCs/>
              </w:rPr>
              <w:t>Schüler*innen</w:t>
            </w:r>
          </w:p>
          <w:p w14:paraId="0ED9233C" w14:textId="77777777" w:rsidR="00E84A6E" w:rsidRDefault="00E84A6E" w:rsidP="0016782A">
            <w:pPr>
              <w:pStyle w:val="Listenabsatz"/>
              <w:numPr>
                <w:ilvl w:val="0"/>
                <w:numId w:val="21"/>
              </w:numPr>
              <w:autoSpaceDE w:val="0"/>
              <w:spacing w:line="276" w:lineRule="auto"/>
              <w:jc w:val="both"/>
              <w:rPr>
                <w:b/>
                <w:i/>
              </w:rPr>
            </w:pPr>
            <w:r>
              <w:t>rekonstruieren einen affirmativen und einen skeptischen Ansatz zur Beantwortung der Frage nach der Existenz Gottes in ihren wesentlichen Aussagen und grenzen diese gedanklich und begrifflich voneinander ab</w:t>
            </w:r>
            <w:r>
              <w:rPr>
                <w:sz w:val="20"/>
              </w:rPr>
              <w:t>.</w:t>
            </w:r>
          </w:p>
          <w:p w14:paraId="3B296C2B" w14:textId="77777777" w:rsidR="00E84A6E" w:rsidRDefault="00E84A6E" w:rsidP="00E84A6E">
            <w:pPr>
              <w:rPr>
                <w:i/>
                <w:u w:val="single"/>
              </w:rPr>
            </w:pPr>
            <w:r>
              <w:rPr>
                <w:b/>
                <w:i/>
              </w:rPr>
              <w:t>Methodenkompetenz</w:t>
            </w:r>
          </w:p>
          <w:p w14:paraId="3F279061" w14:textId="77777777" w:rsidR="00E84A6E" w:rsidRPr="00C856C7" w:rsidRDefault="00E84A6E" w:rsidP="00E84A6E">
            <w:pPr>
              <w:rPr>
                <w:bCs/>
                <w:u w:val="single"/>
              </w:rPr>
            </w:pPr>
            <w:r w:rsidRPr="00C856C7">
              <w:rPr>
                <w:i/>
                <w:u w:val="single"/>
              </w:rPr>
              <w:t>Verfahren der Problemreflexion</w:t>
            </w:r>
          </w:p>
          <w:p w14:paraId="6BDA9C26" w14:textId="0180A816" w:rsidR="00E84A6E" w:rsidRDefault="00E84A6E" w:rsidP="00E84A6E">
            <w:r>
              <w:rPr>
                <w:bCs/>
              </w:rPr>
              <w:t xml:space="preserve">Die </w:t>
            </w:r>
            <w:r w:rsidR="00474110">
              <w:rPr>
                <w:bCs/>
              </w:rPr>
              <w:t>Schüler*innen</w:t>
            </w:r>
          </w:p>
          <w:p w14:paraId="3CA53F83" w14:textId="77777777" w:rsidR="00E84A6E" w:rsidRDefault="00E84A6E" w:rsidP="0016782A">
            <w:pPr>
              <w:numPr>
                <w:ilvl w:val="0"/>
                <w:numId w:val="4"/>
              </w:numPr>
              <w:tabs>
                <w:tab w:val="num" w:pos="360"/>
              </w:tabs>
              <w:autoSpaceDE w:val="0"/>
              <w:spacing w:line="276" w:lineRule="auto"/>
              <w:ind w:left="357" w:hanging="357"/>
              <w:jc w:val="both"/>
            </w:pPr>
            <w:r>
              <w:t>ermitteln in einfacheren philosophischen Texten das diesen jeweils zugrundeliegende Problem bzw. ihr Anliegen sowie die zentrale These (MK3),</w:t>
            </w:r>
          </w:p>
          <w:p w14:paraId="2A825909" w14:textId="77777777" w:rsidR="00E84A6E" w:rsidRDefault="00E84A6E" w:rsidP="0016782A">
            <w:pPr>
              <w:numPr>
                <w:ilvl w:val="0"/>
                <w:numId w:val="4"/>
              </w:numPr>
              <w:tabs>
                <w:tab w:val="num" w:pos="360"/>
              </w:tabs>
              <w:autoSpaceDE w:val="0"/>
              <w:spacing w:line="276" w:lineRule="auto"/>
              <w:ind w:left="357" w:hanging="357"/>
              <w:jc w:val="both"/>
              <w:rPr>
                <w:b/>
                <w:bCs/>
                <w:color w:val="000000"/>
              </w:rPr>
            </w:pPr>
            <w:r>
              <w:t>analysieren die gedankliche Abfolge von philosophischen Texten und interpretieren wesentliche Aussagen (MK5</w:t>
            </w:r>
            <w:r>
              <w:rPr>
                <w:sz w:val="18"/>
                <w:szCs w:val="18"/>
              </w:rPr>
              <w:t xml:space="preserve">). </w:t>
            </w:r>
          </w:p>
          <w:p w14:paraId="659E7CF1" w14:textId="77777777" w:rsidR="00E84A6E" w:rsidRDefault="00E84A6E" w:rsidP="00E84A6E">
            <w:pPr>
              <w:rPr>
                <w:color w:val="000000"/>
              </w:rPr>
            </w:pPr>
            <w:r>
              <w:rPr>
                <w:b/>
                <w:bCs/>
                <w:color w:val="000000"/>
              </w:rPr>
              <w:t>Urteilskompetenz</w:t>
            </w:r>
          </w:p>
          <w:p w14:paraId="0C2C1F1E" w14:textId="77777777" w:rsidR="00E84A6E" w:rsidRDefault="00E84A6E" w:rsidP="00E84A6E">
            <w:r>
              <w:rPr>
                <w:color w:val="000000"/>
              </w:rPr>
              <w:t>Die Schülerinnen und Schüler</w:t>
            </w:r>
          </w:p>
          <w:p w14:paraId="13B27527" w14:textId="77777777" w:rsidR="00E84A6E" w:rsidRPr="00F10D12" w:rsidRDefault="00E84A6E" w:rsidP="0016782A">
            <w:pPr>
              <w:pStyle w:val="Listenabsatz"/>
              <w:numPr>
                <w:ilvl w:val="0"/>
                <w:numId w:val="22"/>
              </w:numPr>
              <w:spacing w:line="276" w:lineRule="auto"/>
              <w:jc w:val="both"/>
              <w:rPr>
                <w:b/>
              </w:rPr>
            </w:pPr>
            <w:r w:rsidRPr="00F10D12">
              <w:t>beurteilen die innere Stimmigkeit der behandelten metaphysischen bzw. skeptischen Ansätze.</w:t>
            </w:r>
          </w:p>
        </w:tc>
        <w:tc>
          <w:tcPr>
            <w:tcW w:w="5260" w:type="dxa"/>
            <w:tcBorders>
              <w:top w:val="single" w:sz="4" w:space="0" w:color="000000"/>
              <w:left w:val="single" w:sz="4" w:space="0" w:color="000000"/>
              <w:bottom w:val="single" w:sz="4" w:space="0" w:color="000000"/>
              <w:right w:val="single" w:sz="4" w:space="0" w:color="000000"/>
            </w:tcBorders>
          </w:tcPr>
          <w:p w14:paraId="404515EF" w14:textId="77777777" w:rsidR="00E84A6E" w:rsidRPr="00A00311" w:rsidRDefault="00E84A6E" w:rsidP="00E84A6E">
            <w:r w:rsidRPr="00A00311">
              <w:rPr>
                <w:b/>
              </w:rPr>
              <w:t>Mögliche fachübergreifende Kooperation:</w:t>
            </w:r>
            <w:r w:rsidRPr="00A00311">
              <w:t xml:space="preserve"> </w:t>
            </w:r>
          </w:p>
          <w:p w14:paraId="35675794" w14:textId="77777777" w:rsidR="00E84A6E" w:rsidRDefault="00E84A6E" w:rsidP="0016782A">
            <w:pPr>
              <w:pStyle w:val="Listenabsatz"/>
              <w:numPr>
                <w:ilvl w:val="0"/>
                <w:numId w:val="23"/>
              </w:numPr>
              <w:spacing w:line="276" w:lineRule="auto"/>
              <w:jc w:val="both"/>
            </w:pPr>
            <w:r>
              <w:t>Biologie (Evolutionstheorie)</w:t>
            </w:r>
          </w:p>
          <w:p w14:paraId="589795DE" w14:textId="77777777" w:rsidR="00E84A6E" w:rsidRDefault="00E84A6E" w:rsidP="0016782A">
            <w:pPr>
              <w:pStyle w:val="Listenabsatz"/>
              <w:numPr>
                <w:ilvl w:val="0"/>
                <w:numId w:val="23"/>
              </w:numPr>
              <w:spacing w:line="276" w:lineRule="auto"/>
              <w:jc w:val="both"/>
              <w:rPr>
                <w:i/>
              </w:rPr>
            </w:pPr>
            <w:r>
              <w:t>Physik (Urknalltheorie)</w:t>
            </w:r>
          </w:p>
          <w:p w14:paraId="4A5D3BF7" w14:textId="77777777" w:rsidR="00E84A6E" w:rsidRDefault="00E84A6E" w:rsidP="00E84A6E">
            <w:pPr>
              <w:rPr>
                <w:rFonts w:eastAsia="SimSun"/>
                <w:b/>
              </w:rPr>
            </w:pPr>
          </w:p>
        </w:tc>
      </w:tr>
      <w:tr w:rsidR="00E84A6E" w14:paraId="13E3215D" w14:textId="77777777" w:rsidTr="00E84A6E">
        <w:trPr>
          <w:trHeight w:val="4031"/>
        </w:trPr>
        <w:tc>
          <w:tcPr>
            <w:tcW w:w="4990" w:type="dxa"/>
            <w:tcBorders>
              <w:top w:val="single" w:sz="4" w:space="0" w:color="000000"/>
              <w:left w:val="single" w:sz="4" w:space="0" w:color="000000"/>
              <w:bottom w:val="single" w:sz="4" w:space="0" w:color="000000"/>
            </w:tcBorders>
          </w:tcPr>
          <w:p w14:paraId="21403E29" w14:textId="77777777" w:rsidR="00E84A6E" w:rsidRPr="007D24F0" w:rsidRDefault="00E84A6E" w:rsidP="0016782A">
            <w:pPr>
              <w:pStyle w:val="Listenabsatz"/>
              <w:numPr>
                <w:ilvl w:val="0"/>
                <w:numId w:val="44"/>
              </w:numPr>
              <w:autoSpaceDE w:val="0"/>
              <w:spacing w:line="276" w:lineRule="auto"/>
              <w:ind w:left="357" w:hanging="357"/>
              <w:contextualSpacing w:val="0"/>
              <w:rPr>
                <w:rFonts w:eastAsia="SimSun"/>
                <w:b/>
              </w:rPr>
            </w:pPr>
            <w:r w:rsidRPr="007D24F0">
              <w:rPr>
                <w:rFonts w:eastAsia="SimSun"/>
                <w:b/>
              </w:rPr>
              <w:t xml:space="preserve">Sequenz: </w:t>
            </w:r>
          </w:p>
          <w:p w14:paraId="389D67AA" w14:textId="77777777" w:rsidR="00E84A6E" w:rsidRPr="007D24F0" w:rsidRDefault="00E84A6E" w:rsidP="00E84A6E">
            <w:pPr>
              <w:pStyle w:val="Listenabsatz"/>
              <w:autoSpaceDE w:val="0"/>
              <w:ind w:left="357"/>
              <w:contextualSpacing w:val="0"/>
              <w:rPr>
                <w:rFonts w:eastAsia="SimSun"/>
                <w:i/>
              </w:rPr>
            </w:pPr>
            <w:r w:rsidRPr="007D24F0">
              <w:rPr>
                <w:rFonts w:eastAsia="SimSun"/>
                <w:b/>
              </w:rPr>
              <w:t>Ist der Glaube an Gottes Existenz eine vernünftige Entscheidung?</w:t>
            </w:r>
            <w:r w:rsidRPr="007D24F0">
              <w:rPr>
                <w:rFonts w:eastAsia="SimSun"/>
              </w:rPr>
              <w:t xml:space="preserve"> </w:t>
            </w:r>
          </w:p>
          <w:p w14:paraId="099EA427" w14:textId="77777777" w:rsidR="00E84A6E" w:rsidRPr="00C7472C" w:rsidRDefault="00E84A6E" w:rsidP="0016782A">
            <w:pPr>
              <w:pStyle w:val="Listenabsatz"/>
              <w:numPr>
                <w:ilvl w:val="1"/>
                <w:numId w:val="16"/>
              </w:numPr>
              <w:autoSpaceDE w:val="0"/>
              <w:spacing w:line="276" w:lineRule="auto"/>
              <w:ind w:left="357" w:hanging="357"/>
              <w:contextualSpacing w:val="0"/>
              <w:rPr>
                <w:rFonts w:eastAsia="SimSun"/>
                <w:i/>
              </w:rPr>
            </w:pPr>
            <w:r>
              <w:rPr>
                <w:rFonts w:eastAsia="SimSun"/>
                <w:i/>
              </w:rPr>
              <w:t>Beruht der Glaube an Gottes Existenz auf bloßen Wünschen oder auf einer klugen Abwägung? (Feuerbach, Pascal)</w:t>
            </w:r>
          </w:p>
          <w:p w14:paraId="260C12E8" w14:textId="77777777" w:rsidR="00E84A6E" w:rsidRPr="00C7472C" w:rsidRDefault="00E84A6E" w:rsidP="0016782A">
            <w:pPr>
              <w:pStyle w:val="Listenabsatz"/>
              <w:numPr>
                <w:ilvl w:val="1"/>
                <w:numId w:val="16"/>
              </w:numPr>
              <w:autoSpaceDE w:val="0"/>
              <w:spacing w:line="276" w:lineRule="auto"/>
              <w:ind w:left="357" w:hanging="357"/>
              <w:contextualSpacing w:val="0"/>
              <w:rPr>
                <w:rFonts w:eastAsia="SimSun"/>
                <w:i/>
              </w:rPr>
            </w:pPr>
            <w:r w:rsidRPr="00C7472C">
              <w:rPr>
                <w:rFonts w:eastAsia="SimSun"/>
                <w:i/>
              </w:rPr>
              <w:t xml:space="preserve">Ist der Glaube an Gottes Existenz mit den Übeln der Welt vereinbar? (Epikur, Jonas)   </w:t>
            </w:r>
          </w:p>
        </w:tc>
        <w:tc>
          <w:tcPr>
            <w:tcW w:w="4680" w:type="dxa"/>
            <w:tcBorders>
              <w:top w:val="single" w:sz="4" w:space="0" w:color="000000"/>
              <w:left w:val="single" w:sz="4" w:space="0" w:color="000000"/>
              <w:bottom w:val="single" w:sz="4" w:space="0" w:color="000000"/>
            </w:tcBorders>
          </w:tcPr>
          <w:p w14:paraId="383E2499" w14:textId="77777777" w:rsidR="00E84A6E" w:rsidRDefault="00E84A6E" w:rsidP="00E84A6E">
            <w:pPr>
              <w:rPr>
                <w:color w:val="000000"/>
              </w:rPr>
            </w:pPr>
            <w:r>
              <w:rPr>
                <w:b/>
                <w:bCs/>
                <w:color w:val="000000"/>
              </w:rPr>
              <w:t>Sachkompetenz</w:t>
            </w:r>
          </w:p>
          <w:p w14:paraId="430EE503" w14:textId="50DD2363" w:rsidR="00E84A6E" w:rsidRDefault="00E84A6E" w:rsidP="00E84A6E">
            <w:r>
              <w:rPr>
                <w:color w:val="000000"/>
              </w:rPr>
              <w:t xml:space="preserve">Die </w:t>
            </w:r>
            <w:r w:rsidR="00474110">
              <w:rPr>
                <w:bCs/>
              </w:rPr>
              <w:t>Schüler*innen</w:t>
            </w:r>
          </w:p>
          <w:p w14:paraId="2D747F5B" w14:textId="77777777" w:rsidR="00E84A6E" w:rsidRDefault="00E84A6E" w:rsidP="0016782A">
            <w:pPr>
              <w:pStyle w:val="Listenabsatz"/>
              <w:numPr>
                <w:ilvl w:val="0"/>
                <w:numId w:val="41"/>
              </w:numPr>
              <w:autoSpaceDE w:val="0"/>
              <w:spacing w:line="276" w:lineRule="auto"/>
              <w:ind w:left="357" w:hanging="357"/>
              <w:contextualSpacing w:val="0"/>
              <w:jc w:val="both"/>
            </w:pPr>
            <w:r>
              <w:t>rekonstruieren einen affirmativen und einen skeptischen Ansatz zur Beantwortung der Frage nach der Existenz Gottes in ihren wesentlichen Aussagen und grenzen diese gedanklich und begrifflich voneinander ab</w:t>
            </w:r>
            <w:r>
              <w:rPr>
                <w:sz w:val="20"/>
              </w:rPr>
              <w:t>,</w:t>
            </w:r>
          </w:p>
          <w:p w14:paraId="694682AC" w14:textId="77777777" w:rsidR="00E84A6E" w:rsidRDefault="00E84A6E" w:rsidP="0016782A">
            <w:pPr>
              <w:pStyle w:val="Listenabsatz"/>
              <w:numPr>
                <w:ilvl w:val="0"/>
                <w:numId w:val="41"/>
              </w:numPr>
              <w:autoSpaceDE w:val="0"/>
              <w:spacing w:line="276" w:lineRule="auto"/>
              <w:ind w:left="357" w:hanging="357"/>
              <w:jc w:val="both"/>
              <w:rPr>
                <w:b/>
              </w:rPr>
            </w:pPr>
            <w:r>
              <w:t>entwickeln eigene Ideen zur Beantwortung und Beantwortbarkeit metaphysischer Fragen</w:t>
            </w:r>
          </w:p>
          <w:p w14:paraId="510FFEAA" w14:textId="77777777" w:rsidR="00E84A6E" w:rsidRDefault="00E84A6E" w:rsidP="00E84A6E">
            <w:pPr>
              <w:rPr>
                <w:i/>
                <w:u w:val="single"/>
              </w:rPr>
            </w:pPr>
            <w:r>
              <w:rPr>
                <w:b/>
              </w:rPr>
              <w:t xml:space="preserve">Methodenkompetenz </w:t>
            </w:r>
          </w:p>
          <w:p w14:paraId="6DA99519" w14:textId="77777777" w:rsidR="00E84A6E" w:rsidRPr="00C856C7" w:rsidRDefault="00E84A6E" w:rsidP="00E84A6E">
            <w:pPr>
              <w:rPr>
                <w:bCs/>
                <w:u w:val="single"/>
              </w:rPr>
            </w:pPr>
            <w:r w:rsidRPr="00C856C7">
              <w:rPr>
                <w:i/>
                <w:u w:val="single"/>
              </w:rPr>
              <w:t>Verfahren der Problemreflexion</w:t>
            </w:r>
          </w:p>
          <w:p w14:paraId="1DC9DC04" w14:textId="70B0FBB7" w:rsidR="00E84A6E" w:rsidRDefault="00E84A6E" w:rsidP="00E84A6E">
            <w:r>
              <w:rPr>
                <w:bCs/>
              </w:rPr>
              <w:t xml:space="preserve">Die </w:t>
            </w:r>
            <w:r w:rsidR="00474110">
              <w:rPr>
                <w:bCs/>
              </w:rPr>
              <w:t>Schüler*innen</w:t>
            </w:r>
          </w:p>
          <w:p w14:paraId="640A49B6" w14:textId="77777777" w:rsidR="00E84A6E" w:rsidRDefault="00E84A6E" w:rsidP="0016782A">
            <w:pPr>
              <w:numPr>
                <w:ilvl w:val="0"/>
                <w:numId w:val="4"/>
              </w:numPr>
              <w:tabs>
                <w:tab w:val="num" w:pos="360"/>
              </w:tabs>
              <w:autoSpaceDE w:val="0"/>
              <w:spacing w:line="276" w:lineRule="auto"/>
              <w:ind w:left="357" w:hanging="357"/>
              <w:jc w:val="both"/>
            </w:pPr>
            <w:r>
              <w:t>ermitteln in einfacheren philosophischen Texten das diesen jeweils zugrundeliegende Problem bzw. ihr Anliegen sowie die zentrale These (MK3),</w:t>
            </w:r>
          </w:p>
          <w:p w14:paraId="79BAB729" w14:textId="77777777" w:rsidR="00E84A6E" w:rsidRDefault="00E84A6E" w:rsidP="0016782A">
            <w:pPr>
              <w:numPr>
                <w:ilvl w:val="0"/>
                <w:numId w:val="4"/>
              </w:numPr>
              <w:tabs>
                <w:tab w:val="num" w:pos="360"/>
              </w:tabs>
              <w:autoSpaceDE w:val="0"/>
              <w:spacing w:line="276" w:lineRule="auto"/>
              <w:jc w:val="both"/>
              <w:rPr>
                <w:b/>
                <w:bCs/>
                <w:color w:val="000000"/>
              </w:rPr>
            </w:pPr>
            <w:r>
              <w:t xml:space="preserve">identifizieren in einfacheren philosophischen Texten Sachaussagen und Werturteile, Begriffsbestimmungen, Behauptungen, Begründungen, Erläuterungen und Beispiele (MK4). </w:t>
            </w:r>
          </w:p>
          <w:p w14:paraId="0B119D41" w14:textId="77777777" w:rsidR="00E84A6E" w:rsidRDefault="00E84A6E" w:rsidP="00E84A6E">
            <w:pPr>
              <w:rPr>
                <w:color w:val="000000"/>
              </w:rPr>
            </w:pPr>
            <w:r>
              <w:rPr>
                <w:b/>
                <w:bCs/>
                <w:color w:val="000000"/>
              </w:rPr>
              <w:t>Urteilskompetenz</w:t>
            </w:r>
          </w:p>
          <w:p w14:paraId="3DCA75BE" w14:textId="62A97451" w:rsidR="00E84A6E" w:rsidRDefault="00E84A6E" w:rsidP="00E84A6E">
            <w:r>
              <w:rPr>
                <w:color w:val="000000"/>
              </w:rPr>
              <w:t xml:space="preserve">Die </w:t>
            </w:r>
            <w:r w:rsidR="00474110">
              <w:rPr>
                <w:bCs/>
              </w:rPr>
              <w:t>Schüler*innen</w:t>
            </w:r>
          </w:p>
          <w:p w14:paraId="1B13DD88" w14:textId="77777777" w:rsidR="00E84A6E" w:rsidRDefault="00E84A6E" w:rsidP="0016782A">
            <w:pPr>
              <w:numPr>
                <w:ilvl w:val="0"/>
                <w:numId w:val="14"/>
              </w:numPr>
              <w:autoSpaceDE w:val="0"/>
              <w:spacing w:line="276" w:lineRule="auto"/>
              <w:ind w:left="340"/>
              <w:jc w:val="both"/>
              <w:rPr>
                <w:b/>
              </w:rPr>
            </w:pPr>
            <w:r>
              <w:t xml:space="preserve">bewerten begründet die Tragfähigkeit der behandelten metaphysischen bzw. skeptischen Ansätze zur Orientierung in grundlegenden Fragen des Daseins und erörtern ihre jeweiligen Konsequenzen für das diesseitige Leben und seinen Sinn. </w:t>
            </w:r>
          </w:p>
          <w:p w14:paraId="64266646" w14:textId="77777777" w:rsidR="00E84A6E" w:rsidRDefault="00E84A6E" w:rsidP="00E84A6E">
            <w:pPr>
              <w:autoSpaceDE w:val="0"/>
              <w:ind w:left="-20"/>
            </w:pPr>
            <w:r>
              <w:rPr>
                <w:b/>
              </w:rPr>
              <w:t>Handlungskompetenz</w:t>
            </w:r>
          </w:p>
          <w:p w14:paraId="302E6A4A" w14:textId="48268B54" w:rsidR="00E84A6E" w:rsidRDefault="00E84A6E" w:rsidP="00E84A6E">
            <w:pPr>
              <w:autoSpaceDE w:val="0"/>
              <w:ind w:left="-23"/>
            </w:pPr>
            <w:r>
              <w:t xml:space="preserve">Die </w:t>
            </w:r>
            <w:r w:rsidR="00474110">
              <w:rPr>
                <w:bCs/>
              </w:rPr>
              <w:t>Schüler*innen</w:t>
            </w:r>
          </w:p>
          <w:p w14:paraId="7FB07112" w14:textId="77777777" w:rsidR="00E84A6E" w:rsidRPr="00320E1E" w:rsidRDefault="00E84A6E" w:rsidP="0016782A">
            <w:pPr>
              <w:pStyle w:val="Listenabsatz"/>
              <w:numPr>
                <w:ilvl w:val="0"/>
                <w:numId w:val="14"/>
              </w:numPr>
              <w:autoSpaceDE w:val="0"/>
              <w:spacing w:line="276" w:lineRule="auto"/>
              <w:ind w:left="357" w:hanging="357"/>
              <w:contextualSpacing w:val="0"/>
              <w:jc w:val="both"/>
            </w:pPr>
            <w:r>
              <w:t>rechtfertigen eigene Entscheidungen durch philosophisch dimensionierte Begründungen (HK 2)</w:t>
            </w:r>
          </w:p>
          <w:p w14:paraId="2EEEB7BA" w14:textId="77777777" w:rsidR="00E84A6E" w:rsidRPr="00320E1E" w:rsidRDefault="00E84A6E" w:rsidP="0016782A">
            <w:pPr>
              <w:pStyle w:val="Listenabsatz"/>
              <w:numPr>
                <w:ilvl w:val="0"/>
                <w:numId w:val="14"/>
              </w:numPr>
              <w:autoSpaceDE w:val="0"/>
              <w:spacing w:line="276" w:lineRule="auto"/>
              <w:ind w:left="357" w:hanging="357"/>
              <w:jc w:val="both"/>
            </w:pPr>
            <w:r w:rsidRPr="00320E1E">
              <w:t>vertreten im Rahmen rationaler Diskurse im Unterricht ihre eigene Position und gehen dabei auch auf andere Perspektiven ein</w:t>
            </w:r>
            <w:r>
              <w:t xml:space="preserve"> (HK 3)</w:t>
            </w:r>
            <w:r w:rsidRPr="00320E1E">
              <w:t>.</w:t>
            </w:r>
          </w:p>
        </w:tc>
        <w:tc>
          <w:tcPr>
            <w:tcW w:w="5260" w:type="dxa"/>
            <w:tcBorders>
              <w:top w:val="single" w:sz="4" w:space="0" w:color="000000"/>
              <w:left w:val="single" w:sz="4" w:space="0" w:color="000000"/>
              <w:bottom w:val="single" w:sz="4" w:space="0" w:color="000000"/>
              <w:right w:val="single" w:sz="4" w:space="0" w:color="000000"/>
            </w:tcBorders>
          </w:tcPr>
          <w:p w14:paraId="170B1B89" w14:textId="77777777" w:rsidR="00E84A6E" w:rsidRPr="00A00311" w:rsidRDefault="00E84A6E" w:rsidP="00E84A6E">
            <w:r w:rsidRPr="00A00311">
              <w:rPr>
                <w:b/>
              </w:rPr>
              <w:t>Methodisch-didaktische Zugänge:</w:t>
            </w:r>
          </w:p>
          <w:p w14:paraId="202C1CC1" w14:textId="77777777" w:rsidR="00E84A6E" w:rsidRDefault="00E84A6E" w:rsidP="0016782A">
            <w:pPr>
              <w:pStyle w:val="Listenabsatz"/>
              <w:numPr>
                <w:ilvl w:val="0"/>
                <w:numId w:val="14"/>
              </w:numPr>
              <w:spacing w:line="276" w:lineRule="auto"/>
              <w:ind w:left="357" w:hanging="357"/>
              <w:contextualSpacing w:val="0"/>
              <w:jc w:val="both"/>
            </w:pPr>
            <w:r>
              <w:t>Skulptur „Der Verführer“ aus dem Straßburger bzw. Freiburger Münster (13./14. Jh.)</w:t>
            </w:r>
          </w:p>
          <w:p w14:paraId="5757E49D" w14:textId="77777777" w:rsidR="00E84A6E" w:rsidRDefault="00E84A6E" w:rsidP="0016782A">
            <w:pPr>
              <w:pStyle w:val="Listenabsatz"/>
              <w:numPr>
                <w:ilvl w:val="0"/>
                <w:numId w:val="14"/>
              </w:numPr>
              <w:spacing w:line="276" w:lineRule="auto"/>
              <w:ind w:left="357" w:hanging="357"/>
              <w:jc w:val="both"/>
              <w:rPr>
                <w:b/>
              </w:rPr>
            </w:pPr>
            <w:r>
              <w:t>Simulation einer Gerichtsverhandlung, in der Gott wegen der Übel angeklagt wird.</w:t>
            </w:r>
          </w:p>
          <w:p w14:paraId="61EA4655" w14:textId="77777777" w:rsidR="00E84A6E" w:rsidRPr="00A00311" w:rsidRDefault="00E84A6E" w:rsidP="00E84A6E">
            <w:pPr>
              <w:tabs>
                <w:tab w:val="left" w:pos="360"/>
              </w:tabs>
            </w:pPr>
            <w:r w:rsidRPr="00A00311">
              <w:rPr>
                <w:b/>
              </w:rPr>
              <w:t>Mögliche fachübergreifende Kooperationen</w:t>
            </w:r>
            <w:r w:rsidRPr="00A00311">
              <w:t xml:space="preserve">: </w:t>
            </w:r>
          </w:p>
          <w:p w14:paraId="739908E9" w14:textId="77777777" w:rsidR="00E84A6E" w:rsidRDefault="00E84A6E" w:rsidP="0016782A">
            <w:pPr>
              <w:pStyle w:val="Listenabsatz"/>
              <w:numPr>
                <w:ilvl w:val="0"/>
                <w:numId w:val="14"/>
              </w:numPr>
              <w:tabs>
                <w:tab w:val="left" w:pos="360"/>
              </w:tabs>
              <w:spacing w:line="276" w:lineRule="auto"/>
              <w:ind w:left="357" w:hanging="357"/>
              <w:contextualSpacing w:val="0"/>
              <w:jc w:val="both"/>
            </w:pPr>
            <w:r>
              <w:t>Geschichte (Auschwitz)</w:t>
            </w:r>
          </w:p>
          <w:p w14:paraId="50F7D146" w14:textId="77777777" w:rsidR="00E84A6E" w:rsidRDefault="00E84A6E" w:rsidP="0016782A">
            <w:pPr>
              <w:pStyle w:val="Listenabsatz"/>
              <w:numPr>
                <w:ilvl w:val="0"/>
                <w:numId w:val="14"/>
              </w:numPr>
              <w:tabs>
                <w:tab w:val="left" w:pos="360"/>
              </w:tabs>
              <w:spacing w:line="276" w:lineRule="auto"/>
              <w:ind w:left="360"/>
              <w:jc w:val="both"/>
              <w:rPr>
                <w:b/>
              </w:rPr>
            </w:pPr>
            <w:r>
              <w:t>Religion (Glaube heute, Theodizee-Problem: Buch Hiob)</w:t>
            </w:r>
          </w:p>
          <w:p w14:paraId="4E24435E" w14:textId="77777777" w:rsidR="00E84A6E" w:rsidRPr="00A00311" w:rsidRDefault="00E84A6E" w:rsidP="00E84A6E">
            <w:r w:rsidRPr="00A00311">
              <w:rPr>
                <w:b/>
              </w:rPr>
              <w:t xml:space="preserve">Außerschulische Partner: </w:t>
            </w:r>
          </w:p>
          <w:p w14:paraId="60395E4A" w14:textId="77777777" w:rsidR="00E84A6E" w:rsidRDefault="00E84A6E" w:rsidP="0016782A">
            <w:pPr>
              <w:numPr>
                <w:ilvl w:val="0"/>
                <w:numId w:val="19"/>
              </w:numPr>
              <w:spacing w:line="276" w:lineRule="auto"/>
              <w:ind w:left="360"/>
              <w:jc w:val="both"/>
              <w:rPr>
                <w:u w:val="single"/>
              </w:rPr>
            </w:pPr>
            <w:r>
              <w:t xml:space="preserve">Gespräch mit Imam, Priester, Pfarrer bzw. Pfarrerin; Besuch einer jüdischen, christlichen oder muslimischen Gemeinde  </w:t>
            </w:r>
            <w:r>
              <w:rPr>
                <w:rFonts w:eastAsia="SimSun"/>
                <w:i/>
              </w:rPr>
              <w:t xml:space="preserve"> </w:t>
            </w:r>
          </w:p>
        </w:tc>
      </w:tr>
      <w:tr w:rsidR="00E84A6E" w14:paraId="73B5C121" w14:textId="77777777" w:rsidTr="00E84A6E">
        <w:tc>
          <w:tcPr>
            <w:tcW w:w="14930" w:type="dxa"/>
            <w:gridSpan w:val="3"/>
            <w:tcBorders>
              <w:top w:val="single" w:sz="4" w:space="0" w:color="000000"/>
              <w:left w:val="single" w:sz="4" w:space="0" w:color="000000"/>
              <w:bottom w:val="single" w:sz="4" w:space="0" w:color="000000"/>
              <w:right w:val="single" w:sz="4" w:space="0" w:color="000000"/>
            </w:tcBorders>
          </w:tcPr>
          <w:p w14:paraId="0B83B685" w14:textId="77777777" w:rsidR="00E84A6E" w:rsidRDefault="00E84A6E" w:rsidP="00E84A6E">
            <w:r>
              <w:rPr>
                <w:u w:val="single"/>
              </w:rPr>
              <w:t>Material zur Diagnose von Schülerkonzepten und zur Leistungsmessung:</w:t>
            </w:r>
          </w:p>
          <w:p w14:paraId="56FDB59A" w14:textId="77777777" w:rsidR="00E84A6E" w:rsidRPr="005A3857" w:rsidRDefault="00E84A6E" w:rsidP="0016782A">
            <w:pPr>
              <w:numPr>
                <w:ilvl w:val="0"/>
                <w:numId w:val="18"/>
              </w:numPr>
              <w:spacing w:line="276" w:lineRule="auto"/>
              <w:jc w:val="both"/>
              <w:rPr>
                <w:sz w:val="20"/>
              </w:rPr>
            </w:pPr>
            <w:r w:rsidRPr="005A3857">
              <w:rPr>
                <w:sz w:val="20"/>
              </w:rPr>
              <w:t>Schülermaterial M1</w:t>
            </w:r>
            <w:r w:rsidRPr="005A3857">
              <w:rPr>
                <w:b/>
                <w:sz w:val="20"/>
              </w:rPr>
              <w:t>:</w:t>
            </w:r>
            <w:r w:rsidRPr="005A3857">
              <w:rPr>
                <w:sz w:val="20"/>
              </w:rPr>
              <w:t xml:space="preserve"> Fragekatalog zur Diagnose meiner eigenen Vorstellungen über Gottes Existenz  </w:t>
            </w:r>
          </w:p>
          <w:p w14:paraId="5E2CB201" w14:textId="77777777" w:rsidR="00E84A6E" w:rsidRDefault="00E84A6E" w:rsidP="0016782A">
            <w:pPr>
              <w:numPr>
                <w:ilvl w:val="0"/>
                <w:numId w:val="18"/>
              </w:numPr>
              <w:spacing w:line="276" w:lineRule="auto"/>
              <w:jc w:val="both"/>
            </w:pPr>
            <w:r w:rsidRPr="005A3857">
              <w:rPr>
                <w:sz w:val="20"/>
              </w:rPr>
              <w:t>Überprüfungsform C, B:</w:t>
            </w:r>
            <w:r>
              <w:rPr>
                <w:sz w:val="20"/>
              </w:rPr>
              <w:t xml:space="preserve"> </w:t>
            </w:r>
            <w:r w:rsidRPr="005A3857">
              <w:rPr>
                <w:sz w:val="20"/>
              </w:rPr>
              <w:t>Darstellung der zentralen Argumente für und gegen Gottes Existenz und Erörterung der Frage, ob der Glaube an Gottes Existenz mit überzeugenden Argumenten begründet werden kann.</w:t>
            </w:r>
            <w:r>
              <w:t xml:space="preserve"> </w:t>
            </w:r>
          </w:p>
        </w:tc>
      </w:tr>
    </w:tbl>
    <w:p w14:paraId="1EBEF6FE" w14:textId="77777777" w:rsidR="00E84A6E" w:rsidRDefault="00E84A6E" w:rsidP="00E84A6E">
      <w:pPr>
        <w:sectPr w:rsidR="00E84A6E">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134" w:header="720" w:footer="709" w:gutter="0"/>
          <w:cols w:space="720"/>
          <w:docGrid w:linePitch="360"/>
        </w:sectPr>
      </w:pPr>
    </w:p>
    <w:p w14:paraId="1F16263F" w14:textId="77777777" w:rsidR="00E84A6E" w:rsidRPr="009B2D4F" w:rsidRDefault="00E84A6E" w:rsidP="00E84A6E">
      <w:pPr>
        <w:jc w:val="both"/>
        <w:rPr>
          <w:rFonts w:eastAsia="Times New Roman" w:cs="Arial"/>
          <w:i/>
          <w:szCs w:val="20"/>
          <w:u w:val="single"/>
          <w:lang w:eastAsia="zh-CN"/>
        </w:rPr>
      </w:pPr>
      <w:r w:rsidRPr="009B2D4F">
        <w:rPr>
          <w:rFonts w:eastAsia="Times New Roman" w:cs="Arial"/>
          <w:i/>
          <w:szCs w:val="20"/>
          <w:u w:val="single"/>
          <w:lang w:eastAsia="zh-CN"/>
        </w:rPr>
        <w:t>Unterrichtsvorhaben VI:</w:t>
      </w:r>
    </w:p>
    <w:p w14:paraId="2FC60CAA" w14:textId="77777777" w:rsidR="00E84A6E" w:rsidRPr="009B2D4F" w:rsidRDefault="00E84A6E" w:rsidP="00E84A6E">
      <w:pPr>
        <w:jc w:val="both"/>
        <w:rPr>
          <w:rFonts w:eastAsia="Times New Roman" w:cs="Arial"/>
          <w:i/>
          <w:szCs w:val="20"/>
          <w:lang w:eastAsia="zh-CN"/>
        </w:rPr>
      </w:pPr>
      <w:r w:rsidRPr="009B2D4F">
        <w:rPr>
          <w:rFonts w:eastAsia="Times New Roman" w:cs="Arial"/>
          <w:b/>
          <w:szCs w:val="20"/>
          <w:lang w:eastAsia="zh-CN"/>
        </w:rPr>
        <w:t xml:space="preserve">Thema: </w:t>
      </w:r>
      <w:r w:rsidRPr="009B2D4F">
        <w:rPr>
          <w:rFonts w:eastAsia="Times New Roman" w:cs="Arial"/>
          <w:i/>
          <w:szCs w:val="20"/>
          <w:lang w:eastAsia="zh-CN"/>
        </w:rPr>
        <w:t xml:space="preserve">Was können wir mit Gewissheit erkennen? – Grundlagen und Grenzen menschlicher Erkenntnis </w:t>
      </w:r>
    </w:p>
    <w:p w14:paraId="5BE09E10" w14:textId="77777777" w:rsidR="00E84A6E" w:rsidRPr="009B2D4F" w:rsidRDefault="00E84A6E" w:rsidP="00E84A6E">
      <w:pPr>
        <w:jc w:val="both"/>
        <w:rPr>
          <w:rFonts w:eastAsia="Times New Roman" w:cs="Arial"/>
          <w:i/>
          <w:szCs w:val="20"/>
          <w:lang w:eastAsia="zh-CN"/>
        </w:rPr>
      </w:pPr>
    </w:p>
    <w:p w14:paraId="531CB084" w14:textId="77777777" w:rsidR="00E84A6E" w:rsidRPr="009B2D4F" w:rsidRDefault="00E84A6E" w:rsidP="00E84A6E">
      <w:pPr>
        <w:jc w:val="both"/>
        <w:rPr>
          <w:rFonts w:eastAsia="Times New Roman" w:cs="Arial"/>
          <w:b/>
          <w:szCs w:val="20"/>
          <w:lang w:eastAsia="zh-CN"/>
        </w:rPr>
      </w:pPr>
      <w:r w:rsidRPr="009B2D4F">
        <w:rPr>
          <w:rFonts w:eastAsia="Times New Roman" w:cs="Arial"/>
          <w:b/>
          <w:szCs w:val="20"/>
          <w:lang w:eastAsia="zh-CN"/>
        </w:rPr>
        <w:t>konkretisierte Sachkompetenz</w:t>
      </w:r>
    </w:p>
    <w:p w14:paraId="0EAC9697" w14:textId="0BCB915C" w:rsidR="00E84A6E" w:rsidRPr="009B2D4F" w:rsidRDefault="00E84A6E" w:rsidP="00E84A6E">
      <w:pPr>
        <w:jc w:val="both"/>
        <w:rPr>
          <w:rFonts w:eastAsia="Times New Roman" w:cs="Arial"/>
          <w:szCs w:val="20"/>
          <w:lang w:eastAsia="zh-CN"/>
        </w:rPr>
      </w:pPr>
      <w:r w:rsidRPr="009B2D4F">
        <w:rPr>
          <w:rFonts w:eastAsia="Times New Roman" w:cs="Arial"/>
          <w:bCs/>
          <w:szCs w:val="20"/>
          <w:lang w:eastAsia="zh-CN"/>
        </w:rPr>
        <w:t xml:space="preserve">Die </w:t>
      </w:r>
      <w:r w:rsidR="00474110">
        <w:rPr>
          <w:bCs/>
        </w:rPr>
        <w:t>Schüler*innen</w:t>
      </w:r>
    </w:p>
    <w:p w14:paraId="0E19E225"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rekonstruieren einen empiristisch-realistischen Ansatz und einen rationalistisch-konstruktivistischen Ansatz zur Erklärung von Erkenntnis in ihren Grundgedanken und grenzen diese Ansätze voneinander ab.</w:t>
      </w:r>
    </w:p>
    <w:p w14:paraId="12055D44" w14:textId="77777777" w:rsidR="00E84A6E" w:rsidRPr="009B2D4F" w:rsidRDefault="00E84A6E" w:rsidP="00E84A6E">
      <w:pPr>
        <w:jc w:val="both"/>
        <w:rPr>
          <w:rFonts w:eastAsia="Times New Roman" w:cs="Arial"/>
          <w:i/>
          <w:szCs w:val="20"/>
          <w:lang w:eastAsia="zh-CN"/>
        </w:rPr>
      </w:pPr>
    </w:p>
    <w:p w14:paraId="72D7B98A" w14:textId="77777777" w:rsidR="00E84A6E" w:rsidRPr="009B2D4F" w:rsidRDefault="00E84A6E" w:rsidP="00E84A6E">
      <w:pPr>
        <w:jc w:val="both"/>
        <w:rPr>
          <w:rFonts w:eastAsia="Times New Roman" w:cs="Arial"/>
          <w:i/>
          <w:szCs w:val="20"/>
          <w:u w:val="single"/>
          <w:lang w:eastAsia="zh-CN"/>
        </w:rPr>
      </w:pPr>
      <w:r w:rsidRPr="009B2D4F">
        <w:rPr>
          <w:rFonts w:eastAsia="Times New Roman" w:cs="Arial"/>
          <w:b/>
          <w:szCs w:val="20"/>
          <w:lang w:eastAsia="zh-CN"/>
        </w:rPr>
        <w:t xml:space="preserve">Methodenkompetenz </w:t>
      </w:r>
    </w:p>
    <w:p w14:paraId="58F5DA0B" w14:textId="77777777" w:rsidR="00E84A6E" w:rsidRPr="009B2D4F" w:rsidRDefault="00E84A6E" w:rsidP="00E84A6E">
      <w:pPr>
        <w:jc w:val="both"/>
        <w:rPr>
          <w:rFonts w:eastAsia="Times New Roman" w:cs="Arial"/>
          <w:bCs/>
          <w:szCs w:val="20"/>
          <w:lang w:eastAsia="zh-CN"/>
        </w:rPr>
      </w:pPr>
      <w:r w:rsidRPr="009B2D4F">
        <w:rPr>
          <w:rFonts w:eastAsia="Times New Roman" w:cs="Arial"/>
          <w:bCs/>
          <w:i/>
          <w:szCs w:val="20"/>
          <w:u w:val="single"/>
          <w:lang w:eastAsia="zh-CN"/>
        </w:rPr>
        <w:t>Verfahren der Problemreflexion</w:t>
      </w:r>
    </w:p>
    <w:p w14:paraId="6ABABC06" w14:textId="206B3375" w:rsidR="00E84A6E" w:rsidRPr="009B2D4F" w:rsidRDefault="00E84A6E" w:rsidP="00E84A6E">
      <w:pPr>
        <w:jc w:val="both"/>
        <w:rPr>
          <w:rFonts w:eastAsia="Times New Roman" w:cs="Arial"/>
          <w:szCs w:val="20"/>
          <w:lang w:eastAsia="zh-CN"/>
        </w:rPr>
      </w:pPr>
      <w:r w:rsidRPr="009B2D4F">
        <w:rPr>
          <w:rFonts w:eastAsia="Times New Roman" w:cs="Arial"/>
          <w:bCs/>
          <w:szCs w:val="20"/>
          <w:lang w:eastAsia="zh-CN"/>
        </w:rPr>
        <w:t xml:space="preserve">Die </w:t>
      </w:r>
      <w:r w:rsidR="00474110">
        <w:rPr>
          <w:bCs/>
        </w:rPr>
        <w:t>Schüler*innen</w:t>
      </w:r>
    </w:p>
    <w:p w14:paraId="18CC1ED4"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beschreiben Phänomene der Lebenswelt vorurteilsfrei ohne verfrühte Klassifizierung (MK1),</w:t>
      </w:r>
    </w:p>
    <w:p w14:paraId="69C76D06"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arbeiten aus Phä</w:t>
      </w:r>
      <w:r w:rsidRPr="00D0210D">
        <w:rPr>
          <w:rFonts w:eastAsia="Times New Roman" w:cs="Arial"/>
          <w:szCs w:val="20"/>
          <w:lang w:eastAsia="zh-CN"/>
        </w:rPr>
        <w:t>nomene</w:t>
      </w:r>
      <w:r w:rsidRPr="009B2D4F">
        <w:rPr>
          <w:rFonts w:eastAsia="Times New Roman" w:cs="Arial"/>
          <w:szCs w:val="20"/>
          <w:lang w:eastAsia="zh-CN"/>
        </w:rPr>
        <w:t xml:space="preserve">n der Lebenswelt und präsentativen Materialien verallgemeinernd relevante philosophische Fragen heraus (MK2), </w:t>
      </w:r>
    </w:p>
    <w:p w14:paraId="22AE805C"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identifizieren in einfacheren philosophischen Texten Sachaussagen und Werturteile, Begriffsbestimmungen, Behauptungen, Begründungen, Erläuterungen und Beispiele (MK4),</w:t>
      </w:r>
    </w:p>
    <w:p w14:paraId="1B7F0298"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 xml:space="preserve">entwickeln mit Hilfe heuristischer Verfahren (u.a. Gedankenexperimenten, fiktiven Dilemmata) eigene philosophische Gedanken (MK6). </w:t>
      </w:r>
    </w:p>
    <w:p w14:paraId="72934B65" w14:textId="77777777" w:rsidR="00E84A6E" w:rsidRPr="009B2D4F" w:rsidRDefault="00E84A6E" w:rsidP="00E84A6E">
      <w:pPr>
        <w:jc w:val="both"/>
        <w:rPr>
          <w:rFonts w:eastAsia="Times New Roman" w:cs="Arial"/>
          <w:bCs/>
          <w:i/>
          <w:szCs w:val="20"/>
          <w:u w:val="single"/>
          <w:lang w:eastAsia="zh-CN"/>
        </w:rPr>
      </w:pPr>
      <w:r w:rsidRPr="009B2D4F">
        <w:rPr>
          <w:rFonts w:eastAsia="Times New Roman" w:cs="Arial"/>
          <w:bCs/>
          <w:i/>
          <w:szCs w:val="20"/>
          <w:u w:val="single"/>
          <w:lang w:eastAsia="zh-CN"/>
        </w:rPr>
        <w:t>Verfahren der Präsentation und Darstellung</w:t>
      </w:r>
    </w:p>
    <w:p w14:paraId="17C05B27"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stellen grundlegende philosophische Sachverhalte und Zusammenhänge in präsentativer Form (u.a. Visualisierung, bildliche und szenische Darstellung) dar (MK11),</w:t>
      </w:r>
    </w:p>
    <w:p w14:paraId="4975AB94"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geben Kernaussagen und Grundgedanken einfacherer philosophischer Texte in eigenen Worten und distanziert, unter Zuhilfenahme eines angemessenen Textbeschreibungsvokabulars, wieder und verdeutlichen den interpretatorischen Anteil (MK12).</w:t>
      </w:r>
    </w:p>
    <w:p w14:paraId="42442063" w14:textId="77777777" w:rsidR="00E84A6E" w:rsidRDefault="00E84A6E" w:rsidP="00E84A6E">
      <w:pPr>
        <w:jc w:val="both"/>
        <w:rPr>
          <w:rFonts w:eastAsia="Times New Roman" w:cs="Arial"/>
          <w:b/>
          <w:szCs w:val="20"/>
          <w:lang w:eastAsia="zh-CN"/>
        </w:rPr>
      </w:pPr>
    </w:p>
    <w:p w14:paraId="4E3D6CE6" w14:textId="77777777" w:rsidR="0076532A" w:rsidRPr="00181B08" w:rsidRDefault="0076532A" w:rsidP="0076532A">
      <w:pPr>
        <w:rPr>
          <w:rFonts w:eastAsia="Times New Roman" w:cs="Arial"/>
          <w:b/>
          <w:lang w:eastAsia="zh-CN"/>
        </w:rPr>
      </w:pPr>
      <w:r w:rsidRPr="00181B08">
        <w:rPr>
          <w:rFonts w:eastAsia="Times New Roman" w:cs="Arial"/>
          <w:b/>
          <w:lang w:eastAsia="zh-CN"/>
        </w:rPr>
        <w:t>Medienkompetenz</w:t>
      </w:r>
    </w:p>
    <w:p w14:paraId="2587A047" w14:textId="77777777" w:rsidR="0076532A" w:rsidRPr="00181B08" w:rsidRDefault="0076532A" w:rsidP="0076532A">
      <w:pPr>
        <w:rPr>
          <w:rFonts w:eastAsia="Times New Roman" w:cs="Arial"/>
          <w:i/>
          <w:u w:val="single"/>
          <w:lang w:eastAsia="zh-CN"/>
        </w:rPr>
      </w:pPr>
      <w:r w:rsidRPr="00181B08">
        <w:rPr>
          <w:rFonts w:eastAsia="Times New Roman" w:cs="Arial"/>
          <w:i/>
          <w:u w:val="single"/>
          <w:lang w:eastAsia="zh-CN"/>
        </w:rPr>
        <w:t>Informieren und Recherchieren</w:t>
      </w:r>
    </w:p>
    <w:p w14:paraId="5F1C8CC6" w14:textId="77777777" w:rsidR="0076532A" w:rsidRDefault="0076532A" w:rsidP="0076532A">
      <w:pPr>
        <w:tabs>
          <w:tab w:val="left" w:pos="4215"/>
        </w:tabs>
        <w:rPr>
          <w:rFonts w:eastAsia="Times New Roman" w:cs="Arial"/>
          <w:lang w:eastAsia="zh-CN"/>
        </w:rPr>
      </w:pPr>
      <w:r>
        <w:rPr>
          <w:rFonts w:eastAsia="Times New Roman" w:cs="Arial"/>
          <w:lang w:eastAsia="zh-CN"/>
        </w:rPr>
        <w:t>Die Schüler*innen</w:t>
      </w:r>
      <w:r>
        <w:rPr>
          <w:rFonts w:eastAsia="Times New Roman" w:cs="Arial"/>
          <w:lang w:eastAsia="zh-CN"/>
        </w:rPr>
        <w:tab/>
      </w:r>
    </w:p>
    <w:p w14:paraId="65515E9F" w14:textId="77777777" w:rsidR="0076532A" w:rsidRDefault="0076532A" w:rsidP="0016782A">
      <w:pPr>
        <w:pStyle w:val="Listenabsatz"/>
        <w:numPr>
          <w:ilvl w:val="0"/>
          <w:numId w:val="47"/>
        </w:numPr>
        <w:spacing w:line="276" w:lineRule="auto"/>
        <w:rPr>
          <w:rFonts w:eastAsia="Times New Roman" w:cs="Arial"/>
          <w:lang w:eastAsia="zh-CN"/>
        </w:rPr>
      </w:pPr>
      <w:r w:rsidRPr="00BD6F07">
        <w:rPr>
          <w:rFonts w:eastAsia="Times New Roman" w:cs="Arial"/>
          <w:lang w:eastAsia="zh-CN"/>
        </w:rPr>
        <w:t>führen Informationsrecherchen zielgerichtet durch und wenden Suchstrategien an (MEK 2.1)</w:t>
      </w:r>
    </w:p>
    <w:p w14:paraId="7DA7D9AB" w14:textId="77777777" w:rsidR="0076532A" w:rsidRDefault="0076532A" w:rsidP="0016782A">
      <w:pPr>
        <w:pStyle w:val="Listenabsatz"/>
        <w:numPr>
          <w:ilvl w:val="0"/>
          <w:numId w:val="47"/>
        </w:numPr>
        <w:spacing w:line="276" w:lineRule="auto"/>
        <w:rPr>
          <w:rFonts w:eastAsia="Times New Roman" w:cs="Arial"/>
          <w:lang w:eastAsia="zh-CN"/>
        </w:rPr>
      </w:pPr>
      <w:r>
        <w:rPr>
          <w:rFonts w:eastAsia="Times New Roman" w:cs="Arial"/>
          <w:lang w:eastAsia="zh-CN"/>
        </w:rPr>
        <w:t>filtern, strukturieren und bereiten themenrelevante Informationen und Daten aus Medienangeboten auf (MEK 2.2)</w:t>
      </w:r>
    </w:p>
    <w:p w14:paraId="2B566225" w14:textId="77777777" w:rsidR="0076532A" w:rsidRPr="00BD6F07" w:rsidRDefault="0076532A" w:rsidP="0016782A">
      <w:pPr>
        <w:pStyle w:val="Listenabsatz"/>
        <w:numPr>
          <w:ilvl w:val="0"/>
          <w:numId w:val="47"/>
        </w:numPr>
        <w:spacing w:line="276" w:lineRule="auto"/>
        <w:rPr>
          <w:rFonts w:eastAsia="Times New Roman" w:cs="Arial"/>
          <w:lang w:eastAsia="zh-CN"/>
        </w:rPr>
      </w:pPr>
      <w:r>
        <w:rPr>
          <w:rFonts w:eastAsia="Times New Roman" w:cs="Arial"/>
          <w:lang w:eastAsia="zh-CN"/>
        </w:rPr>
        <w:t>erkennen und bewerten Informationen, Daten und ihre Quellen sowie dahinterliegende Strategien und Absichten kritisch (MEK 2.3)</w:t>
      </w:r>
    </w:p>
    <w:p w14:paraId="504A2EFC" w14:textId="77777777" w:rsidR="0076532A" w:rsidRDefault="0076532A" w:rsidP="00E84A6E">
      <w:pPr>
        <w:jc w:val="both"/>
        <w:rPr>
          <w:rFonts w:eastAsia="Times New Roman" w:cs="Arial"/>
          <w:b/>
          <w:szCs w:val="20"/>
          <w:lang w:eastAsia="zh-CN"/>
        </w:rPr>
      </w:pPr>
    </w:p>
    <w:p w14:paraId="51233F8F" w14:textId="77777777" w:rsidR="0076532A" w:rsidRPr="009B2D4F" w:rsidRDefault="0076532A" w:rsidP="00E84A6E">
      <w:pPr>
        <w:jc w:val="both"/>
        <w:rPr>
          <w:rFonts w:eastAsia="Times New Roman" w:cs="Arial"/>
          <w:b/>
          <w:szCs w:val="20"/>
          <w:lang w:eastAsia="zh-CN"/>
        </w:rPr>
      </w:pPr>
    </w:p>
    <w:p w14:paraId="4A9B44B7" w14:textId="77777777" w:rsidR="00E84A6E" w:rsidRPr="009B2D4F" w:rsidRDefault="00E84A6E" w:rsidP="00E84A6E">
      <w:pPr>
        <w:jc w:val="both"/>
        <w:rPr>
          <w:rFonts w:eastAsia="Times New Roman" w:cs="Arial"/>
          <w:b/>
          <w:szCs w:val="20"/>
          <w:lang w:eastAsia="zh-CN"/>
        </w:rPr>
      </w:pPr>
      <w:r w:rsidRPr="009B2D4F">
        <w:rPr>
          <w:rFonts w:eastAsia="Times New Roman" w:cs="Arial"/>
          <w:b/>
          <w:szCs w:val="20"/>
          <w:lang w:eastAsia="zh-CN"/>
        </w:rPr>
        <w:t>konkretisierte Urteilskompetenz</w:t>
      </w:r>
    </w:p>
    <w:p w14:paraId="41A7F6A6" w14:textId="1C149711" w:rsidR="00E84A6E" w:rsidRPr="009B2D4F" w:rsidRDefault="00E84A6E" w:rsidP="00E84A6E">
      <w:pPr>
        <w:jc w:val="both"/>
        <w:rPr>
          <w:rFonts w:eastAsia="Times New Roman" w:cs="Arial"/>
          <w:szCs w:val="20"/>
          <w:lang w:eastAsia="zh-CN"/>
        </w:rPr>
      </w:pPr>
      <w:r w:rsidRPr="009B2D4F">
        <w:rPr>
          <w:rFonts w:eastAsia="Times New Roman" w:cs="Arial"/>
          <w:bCs/>
          <w:szCs w:val="20"/>
          <w:lang w:eastAsia="zh-CN"/>
        </w:rPr>
        <w:t xml:space="preserve">Die </w:t>
      </w:r>
      <w:r w:rsidR="00474110">
        <w:rPr>
          <w:bCs/>
        </w:rPr>
        <w:t>Schüler*innen</w:t>
      </w:r>
    </w:p>
    <w:p w14:paraId="63AE13CC"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erörtern Voraussetzungen und Konsequenzen der behandelten erkenntnistheoretischen Ansätze (u.a. für Wissenschaft, Religion, Philosophie bzw. Metaphysik).</w:t>
      </w:r>
    </w:p>
    <w:p w14:paraId="283A5C9E" w14:textId="77777777" w:rsidR="00E84A6E" w:rsidRPr="009B2D4F" w:rsidRDefault="00E84A6E" w:rsidP="00E84A6E">
      <w:pPr>
        <w:jc w:val="both"/>
        <w:rPr>
          <w:rFonts w:eastAsia="Times New Roman" w:cs="Arial"/>
          <w:b/>
          <w:szCs w:val="20"/>
          <w:lang w:eastAsia="zh-CN"/>
        </w:rPr>
      </w:pPr>
    </w:p>
    <w:p w14:paraId="61FFD544" w14:textId="77777777" w:rsidR="00E84A6E" w:rsidRPr="009B2D4F" w:rsidRDefault="00E84A6E" w:rsidP="00E84A6E">
      <w:pPr>
        <w:jc w:val="both"/>
        <w:rPr>
          <w:rFonts w:eastAsia="Times New Roman" w:cs="Arial"/>
          <w:szCs w:val="20"/>
          <w:lang w:eastAsia="zh-CN"/>
        </w:rPr>
      </w:pPr>
      <w:r w:rsidRPr="009B2D4F">
        <w:rPr>
          <w:rFonts w:eastAsia="Times New Roman" w:cs="Arial"/>
          <w:b/>
          <w:szCs w:val="20"/>
          <w:lang w:eastAsia="zh-CN"/>
        </w:rPr>
        <w:t>Handlungskompetenz</w:t>
      </w:r>
    </w:p>
    <w:p w14:paraId="2EA57090" w14:textId="1F4FC092" w:rsidR="00E84A6E" w:rsidRPr="009B2D4F" w:rsidRDefault="00E84A6E" w:rsidP="00E84A6E">
      <w:pPr>
        <w:jc w:val="both"/>
        <w:rPr>
          <w:rFonts w:eastAsia="Times New Roman" w:cs="Arial"/>
          <w:szCs w:val="20"/>
          <w:lang w:eastAsia="zh-CN"/>
        </w:rPr>
      </w:pPr>
      <w:r w:rsidRPr="009B2D4F">
        <w:rPr>
          <w:rFonts w:eastAsia="Times New Roman" w:cs="Arial"/>
          <w:szCs w:val="20"/>
          <w:lang w:eastAsia="zh-CN"/>
        </w:rPr>
        <w:t xml:space="preserve">Die </w:t>
      </w:r>
      <w:r w:rsidR="00474110">
        <w:rPr>
          <w:bCs/>
        </w:rPr>
        <w:t>Schüler*innen</w:t>
      </w:r>
    </w:p>
    <w:p w14:paraId="1BDC1C81" w14:textId="77777777" w:rsidR="00E84A6E" w:rsidRPr="009B2D4F" w:rsidRDefault="00E84A6E" w:rsidP="0016782A">
      <w:pPr>
        <w:numPr>
          <w:ilvl w:val="0"/>
          <w:numId w:val="6"/>
        </w:numPr>
        <w:spacing w:line="276" w:lineRule="auto"/>
        <w:jc w:val="both"/>
        <w:rPr>
          <w:rFonts w:eastAsia="Times New Roman" w:cs="Arial"/>
          <w:szCs w:val="20"/>
          <w:lang w:eastAsia="zh-CN"/>
        </w:rPr>
      </w:pPr>
      <w:r w:rsidRPr="009B2D4F">
        <w:rPr>
          <w:rFonts w:eastAsia="Times New Roman" w:cs="Arial"/>
          <w:szCs w:val="20"/>
          <w:lang w:eastAsia="zh-CN"/>
        </w:rPr>
        <w:t>beteiligen sich mit philosophisch dimensionierten Beiträgen an der Diskussion allgemein-menschlicher und gegenwärtiger gesellschaftlich-politischer Fragestellungen (HK 4).</w:t>
      </w:r>
    </w:p>
    <w:p w14:paraId="663E52AF" w14:textId="77777777" w:rsidR="00E84A6E" w:rsidRPr="009B2D4F" w:rsidRDefault="00E84A6E" w:rsidP="00E84A6E">
      <w:pPr>
        <w:jc w:val="both"/>
        <w:rPr>
          <w:rFonts w:eastAsia="Times New Roman" w:cs="Arial"/>
          <w:szCs w:val="20"/>
          <w:lang w:eastAsia="zh-CN"/>
        </w:rPr>
      </w:pPr>
    </w:p>
    <w:p w14:paraId="7FF6EAE6" w14:textId="77777777" w:rsidR="00E84A6E" w:rsidRPr="009B2D4F" w:rsidRDefault="00E84A6E" w:rsidP="00E84A6E">
      <w:pPr>
        <w:jc w:val="both"/>
        <w:rPr>
          <w:rFonts w:eastAsia="Times New Roman" w:cs="Arial"/>
          <w:szCs w:val="20"/>
          <w:lang w:eastAsia="zh-CN"/>
        </w:rPr>
      </w:pPr>
      <w:r w:rsidRPr="009B2D4F">
        <w:rPr>
          <w:rFonts w:eastAsia="Times New Roman" w:cs="Arial"/>
          <w:b/>
          <w:szCs w:val="20"/>
          <w:lang w:eastAsia="zh-CN"/>
        </w:rPr>
        <w:t xml:space="preserve">Inhaltsfeld: </w:t>
      </w:r>
      <w:r w:rsidRPr="009B2D4F">
        <w:rPr>
          <w:rFonts w:eastAsia="Times New Roman" w:cs="Arial"/>
          <w:szCs w:val="20"/>
          <w:lang w:eastAsia="zh-CN"/>
        </w:rPr>
        <w:t>IF 2 (Erkenntnis und ihre Grenzen)</w:t>
      </w:r>
    </w:p>
    <w:p w14:paraId="3E9E65E7" w14:textId="77777777" w:rsidR="00E84A6E" w:rsidRPr="009B2D4F" w:rsidRDefault="00E84A6E" w:rsidP="00E84A6E">
      <w:pPr>
        <w:jc w:val="both"/>
        <w:rPr>
          <w:rFonts w:eastAsia="Times New Roman" w:cs="Arial"/>
          <w:b/>
          <w:szCs w:val="20"/>
          <w:lang w:eastAsia="zh-CN"/>
        </w:rPr>
      </w:pPr>
    </w:p>
    <w:p w14:paraId="5DB81B91" w14:textId="77777777" w:rsidR="00E84A6E" w:rsidRPr="009B2D4F" w:rsidRDefault="00E84A6E" w:rsidP="00E84A6E">
      <w:pPr>
        <w:jc w:val="both"/>
        <w:rPr>
          <w:rFonts w:eastAsia="Times New Roman" w:cs="Arial"/>
          <w:szCs w:val="20"/>
          <w:lang w:eastAsia="zh-CN"/>
        </w:rPr>
      </w:pPr>
      <w:r w:rsidRPr="009B2D4F">
        <w:rPr>
          <w:rFonts w:eastAsia="Times New Roman" w:cs="Arial"/>
          <w:b/>
          <w:szCs w:val="20"/>
          <w:lang w:eastAsia="zh-CN"/>
        </w:rPr>
        <w:t>Inhaltliche Schwerpunkte:</w:t>
      </w:r>
    </w:p>
    <w:p w14:paraId="7B0682E8" w14:textId="77777777" w:rsidR="00E84A6E" w:rsidRPr="009B2D4F" w:rsidRDefault="00E84A6E" w:rsidP="0016782A">
      <w:pPr>
        <w:numPr>
          <w:ilvl w:val="0"/>
          <w:numId w:val="3"/>
        </w:numPr>
        <w:spacing w:line="276" w:lineRule="auto"/>
        <w:jc w:val="both"/>
        <w:rPr>
          <w:rFonts w:eastAsia="Times New Roman" w:cs="Arial"/>
          <w:szCs w:val="20"/>
          <w:lang w:eastAsia="zh-CN"/>
        </w:rPr>
      </w:pPr>
      <w:r w:rsidRPr="009B2D4F">
        <w:rPr>
          <w:rFonts w:eastAsia="Times New Roman" w:cs="Arial"/>
          <w:szCs w:val="20"/>
          <w:lang w:eastAsia="zh-CN"/>
        </w:rPr>
        <w:t>Prinzipien und Reichweite menschlicher Erkenntnis</w:t>
      </w:r>
    </w:p>
    <w:p w14:paraId="43D8FA70" w14:textId="77777777" w:rsidR="00E84A6E" w:rsidRPr="009B2D4F" w:rsidRDefault="00E84A6E" w:rsidP="0016782A">
      <w:pPr>
        <w:numPr>
          <w:ilvl w:val="0"/>
          <w:numId w:val="3"/>
        </w:numPr>
        <w:spacing w:line="276" w:lineRule="auto"/>
        <w:jc w:val="both"/>
        <w:rPr>
          <w:rFonts w:eastAsia="Times New Roman" w:cs="Arial"/>
          <w:szCs w:val="20"/>
          <w:lang w:eastAsia="zh-CN"/>
        </w:rPr>
      </w:pPr>
      <w:r w:rsidRPr="009B2D4F">
        <w:rPr>
          <w:rFonts w:eastAsia="Times New Roman" w:cs="Arial"/>
          <w:szCs w:val="20"/>
          <w:lang w:eastAsia="zh-CN"/>
        </w:rPr>
        <w:t>Eigenart philosophischen Fragens und Denkens</w:t>
      </w:r>
    </w:p>
    <w:p w14:paraId="760C73C6" w14:textId="77777777" w:rsidR="00E84A6E" w:rsidRPr="009B2D4F" w:rsidRDefault="00E84A6E" w:rsidP="00E84A6E">
      <w:pPr>
        <w:jc w:val="both"/>
        <w:rPr>
          <w:rFonts w:eastAsia="Times New Roman" w:cs="Arial"/>
          <w:szCs w:val="20"/>
          <w:lang w:eastAsia="zh-CN"/>
        </w:rPr>
      </w:pPr>
    </w:p>
    <w:p w14:paraId="56C27202" w14:textId="77777777" w:rsidR="00E84A6E" w:rsidRPr="009B2D4F" w:rsidRDefault="00E84A6E" w:rsidP="00E84A6E">
      <w:pPr>
        <w:jc w:val="both"/>
        <w:rPr>
          <w:rFonts w:eastAsia="Times New Roman" w:cs="Arial"/>
          <w:szCs w:val="20"/>
          <w:lang w:eastAsia="zh-CN"/>
        </w:rPr>
      </w:pPr>
      <w:r w:rsidRPr="009B2D4F">
        <w:rPr>
          <w:rFonts w:eastAsia="Times New Roman" w:cs="Arial"/>
          <w:b/>
          <w:szCs w:val="20"/>
          <w:lang w:eastAsia="zh-CN"/>
        </w:rPr>
        <w:t xml:space="preserve">Zeitbedarf: </w:t>
      </w:r>
      <w:r w:rsidRPr="009B2D4F">
        <w:rPr>
          <w:rFonts w:eastAsia="Times New Roman" w:cs="Arial"/>
          <w:szCs w:val="20"/>
          <w:lang w:eastAsia="zh-CN"/>
        </w:rPr>
        <w:t>1</w:t>
      </w:r>
      <w:r>
        <w:rPr>
          <w:rFonts w:eastAsia="Times New Roman" w:cs="Arial"/>
          <w:szCs w:val="20"/>
          <w:lang w:eastAsia="zh-CN"/>
        </w:rPr>
        <w:t>2</w:t>
      </w:r>
      <w:r w:rsidRPr="009B2D4F">
        <w:rPr>
          <w:rFonts w:eastAsia="Times New Roman" w:cs="Arial"/>
          <w:szCs w:val="20"/>
          <w:lang w:eastAsia="zh-CN"/>
        </w:rPr>
        <w:t xml:space="preserve"> Std.</w:t>
      </w:r>
    </w:p>
    <w:p w14:paraId="7C9C92F6" w14:textId="77777777" w:rsidR="00E84A6E" w:rsidRDefault="00E84A6E" w:rsidP="00E84A6E">
      <w:pPr>
        <w:jc w:val="both"/>
        <w:rPr>
          <w:rFonts w:eastAsia="Times New Roman" w:cs="Arial"/>
          <w:szCs w:val="20"/>
          <w:lang w:eastAsia="zh-CN"/>
        </w:rPr>
      </w:pPr>
    </w:p>
    <w:p w14:paraId="1DBED836" w14:textId="27074AE8" w:rsidR="00E84A6E" w:rsidRDefault="00E84A6E">
      <w:pPr>
        <w:rPr>
          <w:rFonts w:eastAsia="Times New Roman" w:cs="Arial"/>
          <w:szCs w:val="20"/>
          <w:lang w:eastAsia="zh-CN"/>
        </w:rPr>
      </w:pPr>
      <w:r>
        <w:rPr>
          <w:rFonts w:eastAsia="Times New Roman" w:cs="Arial"/>
          <w:szCs w:val="20"/>
          <w:lang w:eastAsia="zh-CN"/>
        </w:rPr>
        <w:br w:type="page"/>
      </w:r>
    </w:p>
    <w:p w14:paraId="3C578BCF" w14:textId="77777777" w:rsidR="00E84A6E" w:rsidRDefault="00E84A6E" w:rsidP="00E84A6E">
      <w:pPr>
        <w:jc w:val="both"/>
        <w:rPr>
          <w:rFonts w:eastAsia="Times New Roman" w:cs="Arial"/>
          <w:szCs w:val="20"/>
          <w:lang w:eastAsia="zh-CN"/>
        </w:rPr>
        <w:sectPr w:rsidR="00E84A6E" w:rsidSect="00E84A6E">
          <w:pgSz w:w="11906" w:h="16838"/>
          <w:pgMar w:top="1417" w:right="1417" w:bottom="1134" w:left="1417" w:header="708" w:footer="708" w:gutter="0"/>
          <w:cols w:space="708"/>
          <w:docGrid w:linePitch="360"/>
        </w:sectPr>
      </w:pPr>
    </w:p>
    <w:tbl>
      <w:tblPr>
        <w:tblW w:w="14930" w:type="dxa"/>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E84A6E" w:rsidRPr="00065F7F" w14:paraId="5B6744BA" w14:textId="77777777" w:rsidTr="00E84A6E">
        <w:tc>
          <w:tcPr>
            <w:tcW w:w="4990" w:type="dxa"/>
            <w:tcBorders>
              <w:top w:val="single" w:sz="4" w:space="0" w:color="000000"/>
              <w:left w:val="single" w:sz="4" w:space="0" w:color="000000"/>
              <w:bottom w:val="single" w:sz="4" w:space="0" w:color="000000"/>
            </w:tcBorders>
            <w:shd w:val="pct10" w:color="auto" w:fill="auto"/>
          </w:tcPr>
          <w:p w14:paraId="3D79585F" w14:textId="77777777" w:rsidR="00E84A6E" w:rsidRPr="00065F7F" w:rsidRDefault="00E84A6E" w:rsidP="00E84A6E">
            <w:pPr>
              <w:jc w:val="both"/>
              <w:rPr>
                <w:b/>
              </w:rPr>
            </w:pPr>
            <w:r w:rsidRPr="00065F7F">
              <w:rPr>
                <w:b/>
              </w:rPr>
              <w:t>Unterrichtssequenzen</w:t>
            </w:r>
          </w:p>
        </w:tc>
        <w:tc>
          <w:tcPr>
            <w:tcW w:w="4680" w:type="dxa"/>
            <w:tcBorders>
              <w:top w:val="single" w:sz="4" w:space="0" w:color="000000"/>
              <w:left w:val="single" w:sz="4" w:space="0" w:color="000000"/>
              <w:bottom w:val="single" w:sz="4" w:space="0" w:color="000000"/>
            </w:tcBorders>
            <w:shd w:val="pct10" w:color="auto" w:fill="auto"/>
          </w:tcPr>
          <w:p w14:paraId="73401CA9" w14:textId="77777777" w:rsidR="00E84A6E" w:rsidRPr="00065F7F" w:rsidRDefault="00E84A6E" w:rsidP="00E84A6E">
            <w:pPr>
              <w:jc w:val="both"/>
              <w:rPr>
                <w:b/>
              </w:rPr>
            </w:pPr>
            <w:r w:rsidRPr="00065F7F">
              <w:rPr>
                <w:b/>
              </w:rPr>
              <w:t>Zu entwickelnde Kompetenzen</w:t>
            </w:r>
          </w:p>
        </w:tc>
        <w:tc>
          <w:tcPr>
            <w:tcW w:w="5260" w:type="dxa"/>
            <w:tcBorders>
              <w:top w:val="single" w:sz="4" w:space="0" w:color="000000"/>
              <w:left w:val="single" w:sz="4" w:space="0" w:color="000000"/>
              <w:bottom w:val="single" w:sz="4" w:space="0" w:color="000000"/>
              <w:right w:val="single" w:sz="4" w:space="0" w:color="000000"/>
            </w:tcBorders>
            <w:shd w:val="pct10" w:color="auto" w:fill="auto"/>
          </w:tcPr>
          <w:p w14:paraId="7D986BAA" w14:textId="77777777" w:rsidR="00E84A6E" w:rsidRPr="00065F7F" w:rsidRDefault="00E84A6E" w:rsidP="00E84A6E">
            <w:pPr>
              <w:jc w:val="both"/>
              <w:rPr>
                <w:b/>
              </w:rPr>
            </w:pPr>
            <w:r w:rsidRPr="00065F7F">
              <w:rPr>
                <w:b/>
              </w:rPr>
              <w:t>Vorhabenbezogene Absprachen</w:t>
            </w:r>
          </w:p>
        </w:tc>
      </w:tr>
      <w:tr w:rsidR="00E84A6E" w14:paraId="475C20B1" w14:textId="77777777" w:rsidTr="00E84A6E">
        <w:trPr>
          <w:trHeight w:val="992"/>
        </w:trPr>
        <w:tc>
          <w:tcPr>
            <w:tcW w:w="4990" w:type="dxa"/>
            <w:tcBorders>
              <w:top w:val="single" w:sz="4" w:space="0" w:color="000000"/>
              <w:left w:val="single" w:sz="4" w:space="0" w:color="000000"/>
              <w:bottom w:val="single" w:sz="4" w:space="0" w:color="000000"/>
            </w:tcBorders>
          </w:tcPr>
          <w:p w14:paraId="23C48A09" w14:textId="77777777" w:rsidR="00E84A6E" w:rsidRDefault="00E84A6E" w:rsidP="0016782A">
            <w:pPr>
              <w:pStyle w:val="Listenabsatz"/>
              <w:numPr>
                <w:ilvl w:val="0"/>
                <w:numId w:val="40"/>
              </w:numPr>
              <w:spacing w:before="60" w:after="60" w:line="276" w:lineRule="auto"/>
              <w:ind w:left="431"/>
              <w:jc w:val="both"/>
              <w:rPr>
                <w:b/>
              </w:rPr>
            </w:pPr>
            <w:r w:rsidRPr="00C8656D">
              <w:rPr>
                <w:b/>
              </w:rPr>
              <w:t xml:space="preserve">Sequenz: </w:t>
            </w:r>
          </w:p>
          <w:p w14:paraId="45F0356A" w14:textId="77777777" w:rsidR="00E84A6E" w:rsidRDefault="00E84A6E" w:rsidP="00E84A6E">
            <w:pPr>
              <w:pStyle w:val="Listenabsatz"/>
              <w:spacing w:before="60" w:after="60"/>
              <w:ind w:left="431"/>
              <w:jc w:val="both"/>
              <w:rPr>
                <w:b/>
              </w:rPr>
            </w:pPr>
            <w:r w:rsidRPr="00C8656D">
              <w:rPr>
                <w:b/>
              </w:rPr>
              <w:t>Wie kommt die Welt eigentlich in unseren Kopf?</w:t>
            </w:r>
            <w:r>
              <w:rPr>
                <w:b/>
              </w:rPr>
              <w:t xml:space="preserve"> – Wahrnehmung als Bild der Wirklichkeit</w:t>
            </w:r>
          </w:p>
          <w:p w14:paraId="2B3DFB8D" w14:textId="77777777" w:rsidR="00E84A6E" w:rsidRPr="00C8656D" w:rsidRDefault="00E84A6E" w:rsidP="00E84A6E">
            <w:pPr>
              <w:pStyle w:val="Listenabsatz"/>
              <w:spacing w:before="60" w:after="60"/>
              <w:ind w:left="431"/>
              <w:jc w:val="both"/>
              <w:rPr>
                <w:b/>
              </w:rPr>
            </w:pPr>
          </w:p>
          <w:p w14:paraId="03E8141D" w14:textId="77777777" w:rsidR="00E84A6E" w:rsidRDefault="00E84A6E" w:rsidP="00E84A6E">
            <w:pPr>
              <w:spacing w:after="120"/>
              <w:jc w:val="both"/>
              <w:rPr>
                <w:i/>
              </w:rPr>
            </w:pPr>
            <w:r>
              <w:rPr>
                <w:i/>
              </w:rPr>
              <w:t>1.1 Wahrnehmung als Bild der Wirklichkeit: der Naive Realismus</w:t>
            </w:r>
          </w:p>
          <w:p w14:paraId="79583F60" w14:textId="77777777" w:rsidR="00E84A6E" w:rsidRDefault="00E84A6E" w:rsidP="00E84A6E">
            <w:pPr>
              <w:spacing w:after="120"/>
              <w:jc w:val="both"/>
              <w:rPr>
                <w:i/>
              </w:rPr>
            </w:pPr>
            <w:r>
              <w:rPr>
                <w:i/>
              </w:rPr>
              <w:t>1.2 Zweifel am Naiven Realismus</w:t>
            </w:r>
          </w:p>
          <w:p w14:paraId="49843179" w14:textId="77777777" w:rsidR="00E84A6E" w:rsidRDefault="00E84A6E" w:rsidP="00E84A6E">
            <w:pPr>
              <w:jc w:val="both"/>
              <w:rPr>
                <w:i/>
              </w:rPr>
            </w:pPr>
            <w:r>
              <w:rPr>
                <w:i/>
              </w:rPr>
              <w:t>1.2.1 Falsche Wahrnehmung? – Optische Täuschungen</w:t>
            </w:r>
          </w:p>
          <w:p w14:paraId="6F6AC280" w14:textId="77777777" w:rsidR="00E84A6E" w:rsidRDefault="00E84A6E" w:rsidP="00E84A6E">
            <w:pPr>
              <w:jc w:val="both"/>
              <w:rPr>
                <w:i/>
              </w:rPr>
            </w:pPr>
            <w:r>
              <w:rPr>
                <w:i/>
              </w:rPr>
              <w:t>1.2.2 Vorurteile und Wahrnehmung</w:t>
            </w:r>
          </w:p>
          <w:p w14:paraId="6DB496A4" w14:textId="77777777" w:rsidR="00E84A6E" w:rsidRDefault="00E84A6E" w:rsidP="00E84A6E">
            <w:pPr>
              <w:jc w:val="both"/>
              <w:rPr>
                <w:i/>
              </w:rPr>
            </w:pPr>
            <w:r>
              <w:rPr>
                <w:i/>
              </w:rPr>
              <w:t>1.2.3 Aktiv oder passiv? – Kippbilder und selektive Wahrnehmung</w:t>
            </w:r>
          </w:p>
          <w:p w14:paraId="44041261" w14:textId="77777777" w:rsidR="00E84A6E" w:rsidRDefault="00E84A6E" w:rsidP="00E84A6E">
            <w:pPr>
              <w:jc w:val="both"/>
              <w:rPr>
                <w:i/>
              </w:rPr>
            </w:pPr>
            <w:r>
              <w:rPr>
                <w:i/>
              </w:rPr>
              <w:t>1.2.4 Wahrnehmen: Auswählen und Erschaffen</w:t>
            </w:r>
          </w:p>
          <w:p w14:paraId="6B41F65E" w14:textId="77777777" w:rsidR="00E84A6E" w:rsidRDefault="00E84A6E" w:rsidP="00E84A6E">
            <w:pPr>
              <w:jc w:val="both"/>
              <w:rPr>
                <w:i/>
              </w:rPr>
            </w:pPr>
            <w:r>
              <w:rPr>
                <w:i/>
              </w:rPr>
              <w:t>1.2.5 Ist die Welt farbig? – Die Wahrnehmung von Farben</w:t>
            </w:r>
          </w:p>
          <w:p w14:paraId="5C9559E6" w14:textId="77777777" w:rsidR="00E84A6E" w:rsidRDefault="00E84A6E" w:rsidP="00E84A6E">
            <w:pPr>
              <w:jc w:val="both"/>
              <w:rPr>
                <w:i/>
              </w:rPr>
            </w:pPr>
            <w:r>
              <w:rPr>
                <w:i/>
              </w:rPr>
              <w:t>1.2.6 Die Wahrnehmung von Zeit und Raum</w:t>
            </w:r>
          </w:p>
          <w:p w14:paraId="68A6C02B" w14:textId="77777777" w:rsidR="00E84A6E" w:rsidRPr="00C8656D" w:rsidRDefault="00E84A6E" w:rsidP="00E84A6E">
            <w:pPr>
              <w:spacing w:after="120"/>
              <w:jc w:val="both"/>
              <w:rPr>
                <w:i/>
              </w:rPr>
            </w:pPr>
          </w:p>
        </w:tc>
        <w:tc>
          <w:tcPr>
            <w:tcW w:w="4680" w:type="dxa"/>
            <w:tcBorders>
              <w:top w:val="single" w:sz="4" w:space="0" w:color="000000"/>
              <w:left w:val="single" w:sz="4" w:space="0" w:color="000000"/>
              <w:bottom w:val="single" w:sz="4" w:space="0" w:color="000000"/>
            </w:tcBorders>
          </w:tcPr>
          <w:p w14:paraId="602715E0" w14:textId="77777777" w:rsidR="00E84A6E" w:rsidRPr="007A437C" w:rsidRDefault="00E84A6E" w:rsidP="00E84A6E">
            <w:pPr>
              <w:jc w:val="both"/>
              <w:rPr>
                <w:rFonts w:eastAsia="Times New Roman" w:cs="Arial"/>
                <w:b/>
                <w:szCs w:val="20"/>
                <w:lang w:eastAsia="zh-CN"/>
              </w:rPr>
            </w:pPr>
            <w:r w:rsidRPr="007A437C">
              <w:rPr>
                <w:rFonts w:eastAsia="Times New Roman" w:cs="Arial"/>
                <w:b/>
                <w:szCs w:val="20"/>
                <w:lang w:eastAsia="zh-CN"/>
              </w:rPr>
              <w:t>Sachkompetenz</w:t>
            </w:r>
          </w:p>
          <w:p w14:paraId="567F0D90" w14:textId="50B26A5B" w:rsidR="00E84A6E" w:rsidRPr="007A437C" w:rsidRDefault="00E84A6E" w:rsidP="00E84A6E">
            <w:pPr>
              <w:jc w:val="both"/>
              <w:rPr>
                <w:rFonts w:eastAsia="Times New Roman" w:cs="Arial"/>
                <w:szCs w:val="20"/>
                <w:lang w:eastAsia="zh-CN"/>
              </w:rPr>
            </w:pPr>
            <w:r w:rsidRPr="007A437C">
              <w:rPr>
                <w:rFonts w:eastAsia="Times New Roman" w:cs="Arial"/>
                <w:bCs/>
                <w:szCs w:val="20"/>
                <w:lang w:eastAsia="zh-CN"/>
              </w:rPr>
              <w:t xml:space="preserve">Die </w:t>
            </w:r>
            <w:r w:rsidR="00474110">
              <w:rPr>
                <w:bCs/>
              </w:rPr>
              <w:t>Schüler*innen</w:t>
            </w:r>
          </w:p>
          <w:p w14:paraId="63382953" w14:textId="77777777" w:rsidR="00E84A6E" w:rsidRPr="00A4037B" w:rsidRDefault="00E84A6E" w:rsidP="0016782A">
            <w:pPr>
              <w:numPr>
                <w:ilvl w:val="0"/>
                <w:numId w:val="6"/>
              </w:numPr>
              <w:spacing w:line="276" w:lineRule="auto"/>
              <w:jc w:val="both"/>
              <w:rPr>
                <w:rFonts w:eastAsia="Times New Roman" w:cs="Arial"/>
                <w:lang w:eastAsia="zh-CN"/>
              </w:rPr>
            </w:pPr>
            <w:r w:rsidRPr="007A437C">
              <w:rPr>
                <w:rFonts w:eastAsia="Times New Roman" w:cs="Arial"/>
                <w:szCs w:val="20"/>
                <w:lang w:eastAsia="zh-CN"/>
              </w:rPr>
              <w:t xml:space="preserve">rekonstruieren einen empiristisch-realistischen Ansatz und einen rationalistisch-konstruktivistischen Ansatz zur Erklärung von </w:t>
            </w:r>
            <w:r w:rsidRPr="00A4037B">
              <w:rPr>
                <w:rFonts w:eastAsia="Times New Roman" w:cs="Arial"/>
                <w:lang w:eastAsia="zh-CN"/>
              </w:rPr>
              <w:t>Erkenntnis in ihren Grundgedanken und grenzen diese Ansätze voneinander ab.</w:t>
            </w:r>
          </w:p>
          <w:p w14:paraId="7C963116" w14:textId="77777777" w:rsidR="00E84A6E" w:rsidRPr="00A4037B" w:rsidRDefault="00E84A6E" w:rsidP="00E84A6E">
            <w:pPr>
              <w:jc w:val="both"/>
              <w:rPr>
                <w:rFonts w:eastAsia="Times New Roman" w:cs="Arial"/>
                <w:i/>
                <w:u w:val="single"/>
                <w:lang w:eastAsia="zh-CN"/>
              </w:rPr>
            </w:pPr>
            <w:r w:rsidRPr="00A4037B">
              <w:rPr>
                <w:rFonts w:eastAsia="Times New Roman" w:cs="Arial"/>
                <w:b/>
                <w:lang w:eastAsia="zh-CN"/>
              </w:rPr>
              <w:t xml:space="preserve">Methodenkompetenz </w:t>
            </w:r>
          </w:p>
          <w:p w14:paraId="28E61453" w14:textId="77777777" w:rsidR="00E84A6E" w:rsidRPr="00A4037B" w:rsidRDefault="00E84A6E" w:rsidP="00E84A6E">
            <w:pPr>
              <w:jc w:val="both"/>
              <w:rPr>
                <w:rFonts w:eastAsia="Times New Roman" w:cs="Arial"/>
                <w:bCs/>
                <w:lang w:eastAsia="zh-CN"/>
              </w:rPr>
            </w:pPr>
            <w:r w:rsidRPr="00A4037B">
              <w:rPr>
                <w:rFonts w:eastAsia="Times New Roman" w:cs="Arial"/>
                <w:bCs/>
                <w:i/>
                <w:u w:val="single"/>
                <w:lang w:eastAsia="zh-CN"/>
              </w:rPr>
              <w:t>Verfahren der Problemreflexion</w:t>
            </w:r>
          </w:p>
          <w:p w14:paraId="1DA68D65" w14:textId="0C73B065" w:rsidR="00E84A6E" w:rsidRPr="00A4037B" w:rsidRDefault="00E84A6E" w:rsidP="00E84A6E">
            <w:pPr>
              <w:jc w:val="both"/>
              <w:rPr>
                <w:rFonts w:eastAsia="Times New Roman" w:cs="Arial"/>
                <w:lang w:eastAsia="zh-CN"/>
              </w:rPr>
            </w:pPr>
            <w:r w:rsidRPr="00A4037B">
              <w:rPr>
                <w:rFonts w:eastAsia="Times New Roman" w:cs="Arial"/>
                <w:bCs/>
                <w:lang w:eastAsia="zh-CN"/>
              </w:rPr>
              <w:t xml:space="preserve">Die </w:t>
            </w:r>
            <w:r w:rsidR="00474110">
              <w:rPr>
                <w:bCs/>
              </w:rPr>
              <w:t>Schüler*innen</w:t>
            </w:r>
          </w:p>
          <w:p w14:paraId="198B1BFC"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beschreiben Phänomene der Lebenswelt vorurteilsfrei ohne verfrühte Klassifizierung (MK1),</w:t>
            </w:r>
          </w:p>
          <w:p w14:paraId="08BD402F"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 xml:space="preserve">arbeiten aus Phänomenen der Lebenswelt und präsentativen Materialien verallgemeinernd relevante philosophische Fragen heraus (MK2), </w:t>
            </w:r>
          </w:p>
          <w:p w14:paraId="5F53EFF0"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identifizieren in einfacheren philosophischen Texten Sachaussagen und Werturteile, Begriffsbestimmungen, Behauptungen, Begründungen, Erläuterungen und Beispiele (MK4),</w:t>
            </w:r>
          </w:p>
          <w:p w14:paraId="3228B21D"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 xml:space="preserve">entwickeln mit Hilfe heuristischer Verfahren (u.a. Gedankenexperimenten, fiktiven Dilemmata) eigene philosophische Gedanken (MK6). </w:t>
            </w:r>
          </w:p>
          <w:p w14:paraId="5E45D9E6" w14:textId="77777777" w:rsidR="00E84A6E" w:rsidRPr="00A4037B" w:rsidRDefault="00E84A6E" w:rsidP="00E84A6E">
            <w:pPr>
              <w:jc w:val="both"/>
              <w:rPr>
                <w:rFonts w:eastAsia="Times New Roman" w:cs="Arial"/>
                <w:bCs/>
                <w:i/>
                <w:u w:val="single"/>
                <w:lang w:eastAsia="zh-CN"/>
              </w:rPr>
            </w:pPr>
            <w:r w:rsidRPr="00A4037B">
              <w:rPr>
                <w:rFonts w:eastAsia="Times New Roman" w:cs="Arial"/>
                <w:bCs/>
                <w:i/>
                <w:u w:val="single"/>
                <w:lang w:eastAsia="zh-CN"/>
              </w:rPr>
              <w:t>Verfahren der Präsentation und Darstellung</w:t>
            </w:r>
          </w:p>
          <w:p w14:paraId="38C544D1"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stellen grundlegende philosophische Sachverhalte und Zusammenhänge in präsentativer Form (u.a. Visualisierung, bildliche und szenische Darstellung) dar (MK11),</w:t>
            </w:r>
          </w:p>
          <w:p w14:paraId="02EDCDDC" w14:textId="77777777" w:rsidR="00E84A6E" w:rsidRPr="00B36CB5"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geben Kernaussagen und Grundgedanken einfacherer philosophischer Texte in eigenen Worten und distanziert, unter Zuhilfenahme eines angemessenen Textbeschreibungsvokabulars, wieder und verdeutlichen den interpretatorischen Anteil (MK12).</w:t>
            </w:r>
          </w:p>
        </w:tc>
        <w:tc>
          <w:tcPr>
            <w:tcW w:w="5260" w:type="dxa"/>
            <w:tcBorders>
              <w:top w:val="single" w:sz="4" w:space="0" w:color="000000"/>
              <w:left w:val="single" w:sz="4" w:space="0" w:color="000000"/>
              <w:bottom w:val="single" w:sz="4" w:space="0" w:color="000000"/>
              <w:right w:val="single" w:sz="4" w:space="0" w:color="000000"/>
            </w:tcBorders>
          </w:tcPr>
          <w:p w14:paraId="77FF32C8" w14:textId="77777777" w:rsidR="00E84A6E" w:rsidRDefault="00E84A6E" w:rsidP="00E84A6E">
            <w:pPr>
              <w:jc w:val="both"/>
              <w:rPr>
                <w:b/>
              </w:rPr>
            </w:pPr>
            <w:r>
              <w:rPr>
                <w:b/>
              </w:rPr>
              <w:t>Methodischer Zugang:</w:t>
            </w:r>
          </w:p>
          <w:p w14:paraId="144C15E7" w14:textId="77777777" w:rsidR="00E84A6E" w:rsidRPr="00174C57" w:rsidRDefault="00E84A6E" w:rsidP="00E84A6E">
            <w:pPr>
              <w:jc w:val="both"/>
            </w:pPr>
            <w:r>
              <w:t>Mit Gedanken experimentieren</w:t>
            </w:r>
          </w:p>
          <w:p w14:paraId="45F0F10C" w14:textId="77777777" w:rsidR="00E84A6E" w:rsidRDefault="00E84A6E" w:rsidP="00E84A6E">
            <w:pPr>
              <w:jc w:val="both"/>
            </w:pPr>
          </w:p>
        </w:tc>
      </w:tr>
      <w:tr w:rsidR="00E84A6E" w14:paraId="737D514F" w14:textId="77777777" w:rsidTr="00E84A6E">
        <w:trPr>
          <w:trHeight w:val="2394"/>
        </w:trPr>
        <w:tc>
          <w:tcPr>
            <w:tcW w:w="4990" w:type="dxa"/>
            <w:tcBorders>
              <w:top w:val="single" w:sz="4" w:space="0" w:color="000000"/>
              <w:left w:val="single" w:sz="4" w:space="0" w:color="000000"/>
              <w:bottom w:val="single" w:sz="4" w:space="0" w:color="000000"/>
            </w:tcBorders>
          </w:tcPr>
          <w:p w14:paraId="345EFD25" w14:textId="77777777" w:rsidR="00E84A6E" w:rsidRDefault="00E84A6E" w:rsidP="0016782A">
            <w:pPr>
              <w:pStyle w:val="Listenabsatz"/>
              <w:numPr>
                <w:ilvl w:val="0"/>
                <w:numId w:val="40"/>
              </w:numPr>
              <w:spacing w:before="60" w:after="60" w:line="276" w:lineRule="auto"/>
              <w:ind w:left="431"/>
              <w:jc w:val="both"/>
              <w:rPr>
                <w:b/>
              </w:rPr>
            </w:pPr>
            <w:r w:rsidRPr="008A5E9E">
              <w:rPr>
                <w:b/>
              </w:rPr>
              <w:t xml:space="preserve">Sequenz: </w:t>
            </w:r>
          </w:p>
          <w:p w14:paraId="3B223BEC" w14:textId="77777777" w:rsidR="00E84A6E" w:rsidRDefault="00E84A6E" w:rsidP="00E84A6E">
            <w:pPr>
              <w:pStyle w:val="Listenabsatz"/>
              <w:ind w:left="431"/>
              <w:jc w:val="both"/>
              <w:rPr>
                <w:b/>
              </w:rPr>
            </w:pPr>
            <w:r>
              <w:rPr>
                <w:b/>
              </w:rPr>
              <w:t>Das Verhältnis von Wahrnehmung und Wirklichkeit</w:t>
            </w:r>
          </w:p>
          <w:p w14:paraId="2B61B184" w14:textId="77777777" w:rsidR="00E84A6E" w:rsidRPr="008A5E9E" w:rsidRDefault="00E84A6E" w:rsidP="00E84A6E">
            <w:pPr>
              <w:jc w:val="both"/>
              <w:rPr>
                <w:b/>
              </w:rPr>
            </w:pPr>
          </w:p>
          <w:p w14:paraId="5DE3D431" w14:textId="77777777" w:rsidR="00E84A6E" w:rsidRPr="00DD56FA" w:rsidRDefault="00E84A6E" w:rsidP="00E84A6E">
            <w:pPr>
              <w:spacing w:after="120"/>
              <w:jc w:val="both"/>
              <w:rPr>
                <w:i/>
              </w:rPr>
            </w:pPr>
            <w:r w:rsidRPr="00DD56FA">
              <w:rPr>
                <w:i/>
              </w:rPr>
              <w:t>2.1 Wir sehen die Welt nicht, wie sie ist (von Ditfurth)</w:t>
            </w:r>
          </w:p>
          <w:p w14:paraId="08504155" w14:textId="77777777" w:rsidR="00E84A6E" w:rsidRPr="00DD56FA" w:rsidRDefault="00E84A6E" w:rsidP="00E84A6E">
            <w:pPr>
              <w:spacing w:after="120"/>
              <w:jc w:val="both"/>
              <w:rPr>
                <w:i/>
              </w:rPr>
            </w:pPr>
            <w:r w:rsidRPr="00DD56FA">
              <w:rPr>
                <w:i/>
              </w:rPr>
              <w:t>2.2 Was wir wahrnehmen, ist nicht die Wirklichkeit (Russell)</w:t>
            </w:r>
          </w:p>
          <w:p w14:paraId="09E71214" w14:textId="77777777" w:rsidR="00E84A6E" w:rsidRPr="008C271A" w:rsidRDefault="00E84A6E" w:rsidP="00E84A6E">
            <w:pPr>
              <w:spacing w:after="120"/>
              <w:jc w:val="both"/>
            </w:pPr>
            <w:r w:rsidRPr="00DD56FA">
              <w:rPr>
                <w:i/>
              </w:rPr>
              <w:t>2.3 Die Welt als Konstruktion – der Radikale Konstruktivismus (von Glasersfeld)</w:t>
            </w:r>
          </w:p>
        </w:tc>
        <w:tc>
          <w:tcPr>
            <w:tcW w:w="4680" w:type="dxa"/>
            <w:tcBorders>
              <w:top w:val="single" w:sz="4" w:space="0" w:color="000000"/>
              <w:left w:val="single" w:sz="4" w:space="0" w:color="000000"/>
              <w:bottom w:val="single" w:sz="4" w:space="0" w:color="000000"/>
            </w:tcBorders>
          </w:tcPr>
          <w:p w14:paraId="00AD4596" w14:textId="77777777" w:rsidR="00E84A6E" w:rsidRPr="007A437C" w:rsidRDefault="00E84A6E" w:rsidP="00E84A6E">
            <w:pPr>
              <w:jc w:val="both"/>
              <w:rPr>
                <w:rFonts w:eastAsia="Times New Roman" w:cs="Arial"/>
                <w:b/>
                <w:szCs w:val="20"/>
                <w:lang w:eastAsia="zh-CN"/>
              </w:rPr>
            </w:pPr>
            <w:r w:rsidRPr="007A437C">
              <w:rPr>
                <w:rFonts w:eastAsia="Times New Roman" w:cs="Arial"/>
                <w:b/>
                <w:szCs w:val="20"/>
                <w:lang w:eastAsia="zh-CN"/>
              </w:rPr>
              <w:t>Sachkompetenz</w:t>
            </w:r>
          </w:p>
          <w:p w14:paraId="12534770" w14:textId="15771445" w:rsidR="00E84A6E" w:rsidRPr="007A437C" w:rsidRDefault="00E84A6E" w:rsidP="00E84A6E">
            <w:pPr>
              <w:jc w:val="both"/>
              <w:rPr>
                <w:rFonts w:eastAsia="Times New Roman" w:cs="Arial"/>
                <w:szCs w:val="20"/>
                <w:lang w:eastAsia="zh-CN"/>
              </w:rPr>
            </w:pPr>
            <w:r w:rsidRPr="007A437C">
              <w:rPr>
                <w:rFonts w:eastAsia="Times New Roman" w:cs="Arial"/>
                <w:bCs/>
                <w:szCs w:val="20"/>
                <w:lang w:eastAsia="zh-CN"/>
              </w:rPr>
              <w:t xml:space="preserve">Die </w:t>
            </w:r>
            <w:r w:rsidR="00474110">
              <w:rPr>
                <w:bCs/>
              </w:rPr>
              <w:t>Schüler*innen</w:t>
            </w:r>
          </w:p>
          <w:p w14:paraId="1FE85328" w14:textId="77777777" w:rsidR="00E84A6E" w:rsidRPr="007A437C" w:rsidRDefault="00E84A6E" w:rsidP="0016782A">
            <w:pPr>
              <w:numPr>
                <w:ilvl w:val="0"/>
                <w:numId w:val="6"/>
              </w:numPr>
              <w:spacing w:line="276" w:lineRule="auto"/>
              <w:jc w:val="both"/>
              <w:rPr>
                <w:rFonts w:eastAsia="Times New Roman" w:cs="Arial"/>
                <w:szCs w:val="20"/>
                <w:lang w:eastAsia="zh-CN"/>
              </w:rPr>
            </w:pPr>
            <w:r w:rsidRPr="007A437C">
              <w:rPr>
                <w:rFonts w:eastAsia="Times New Roman" w:cs="Arial"/>
                <w:szCs w:val="20"/>
                <w:lang w:eastAsia="zh-CN"/>
              </w:rPr>
              <w:t>rekonstruieren einen empiristisch-realistischen Ansatz und einen rationalistisch-konstruktivistischen Ansatz zur Erklärung von Erkenntnis in ihren Grundgedanken und grenzen diese Ansätze voneinander ab.</w:t>
            </w:r>
          </w:p>
          <w:p w14:paraId="2ECADEBE" w14:textId="77777777" w:rsidR="00E84A6E" w:rsidRPr="00A4037B" w:rsidRDefault="00E84A6E" w:rsidP="00E84A6E">
            <w:pPr>
              <w:jc w:val="both"/>
              <w:rPr>
                <w:rFonts w:eastAsia="Times New Roman" w:cs="Arial"/>
                <w:i/>
                <w:u w:val="single"/>
                <w:lang w:eastAsia="zh-CN"/>
              </w:rPr>
            </w:pPr>
            <w:r w:rsidRPr="00A4037B">
              <w:rPr>
                <w:rFonts w:eastAsia="Times New Roman" w:cs="Arial"/>
                <w:b/>
                <w:lang w:eastAsia="zh-CN"/>
              </w:rPr>
              <w:t xml:space="preserve">Methodenkompetenz </w:t>
            </w:r>
          </w:p>
          <w:p w14:paraId="37CFD981" w14:textId="77777777" w:rsidR="00E84A6E" w:rsidRPr="00A4037B" w:rsidRDefault="00E84A6E" w:rsidP="00E84A6E">
            <w:pPr>
              <w:jc w:val="both"/>
              <w:rPr>
                <w:rFonts w:eastAsia="Times New Roman" w:cs="Arial"/>
                <w:bCs/>
                <w:lang w:eastAsia="zh-CN"/>
              </w:rPr>
            </w:pPr>
            <w:r w:rsidRPr="00A4037B">
              <w:rPr>
                <w:rFonts w:eastAsia="Times New Roman" w:cs="Arial"/>
                <w:bCs/>
                <w:i/>
                <w:u w:val="single"/>
                <w:lang w:eastAsia="zh-CN"/>
              </w:rPr>
              <w:t>Verfahren der Problemreflexion</w:t>
            </w:r>
          </w:p>
          <w:p w14:paraId="3BD80E15" w14:textId="10E27DC8" w:rsidR="00E84A6E" w:rsidRPr="00A4037B" w:rsidRDefault="00E84A6E" w:rsidP="00E84A6E">
            <w:pPr>
              <w:jc w:val="both"/>
              <w:rPr>
                <w:rFonts w:eastAsia="Times New Roman" w:cs="Arial"/>
                <w:lang w:eastAsia="zh-CN"/>
              </w:rPr>
            </w:pPr>
            <w:r w:rsidRPr="00A4037B">
              <w:rPr>
                <w:rFonts w:eastAsia="Times New Roman" w:cs="Arial"/>
                <w:bCs/>
                <w:lang w:eastAsia="zh-CN"/>
              </w:rPr>
              <w:t xml:space="preserve">Die </w:t>
            </w:r>
            <w:r w:rsidR="00474110">
              <w:rPr>
                <w:bCs/>
              </w:rPr>
              <w:t>Schüler*innen</w:t>
            </w:r>
          </w:p>
          <w:p w14:paraId="6AA1001C"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beschreiben Phänomene der Lebenswelt vorurteilsfrei ohne verfrühte Klassifizierung (MK1),</w:t>
            </w:r>
          </w:p>
          <w:p w14:paraId="3D8E3320"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 xml:space="preserve">arbeiten aus Phänomenen der Lebenswelt und präsentativen Materialien verallgemeinernd relevante philosophische Fragen heraus (MK2), </w:t>
            </w:r>
          </w:p>
          <w:p w14:paraId="134C1D42"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identifizieren in einfacheren philosophischen Texten Sachaussagen und Werturteile, Begriffsbestimmungen, Behauptungen, Begründungen, Erläuterungen und Beispiele (MK4),</w:t>
            </w:r>
          </w:p>
          <w:p w14:paraId="6A0B1D27"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 xml:space="preserve">entwickeln mit Hilfe heuristischer Verfahren (u.a. Gedankenexperimenten, fiktiven Dilemmata) eigene philosophische Gedanken (MK6). </w:t>
            </w:r>
          </w:p>
          <w:p w14:paraId="476A5981" w14:textId="77777777" w:rsidR="00E84A6E" w:rsidRPr="00A4037B" w:rsidRDefault="00E84A6E" w:rsidP="00E84A6E">
            <w:pPr>
              <w:jc w:val="both"/>
              <w:rPr>
                <w:rFonts w:eastAsia="Times New Roman" w:cs="Arial"/>
                <w:bCs/>
                <w:i/>
                <w:u w:val="single"/>
                <w:lang w:eastAsia="zh-CN"/>
              </w:rPr>
            </w:pPr>
            <w:r w:rsidRPr="00A4037B">
              <w:rPr>
                <w:rFonts w:eastAsia="Times New Roman" w:cs="Arial"/>
                <w:bCs/>
                <w:i/>
                <w:u w:val="single"/>
                <w:lang w:eastAsia="zh-CN"/>
              </w:rPr>
              <w:t>Verfahren der Präsentation und Darstellung</w:t>
            </w:r>
          </w:p>
          <w:p w14:paraId="55F878C3"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stellen grundlegende philosophische Sachverhalte und Zusammenhänge in präsentativer Form (u.a. Visualisierung, bildliche und szenische Darstellung) dar (MK11),</w:t>
            </w:r>
          </w:p>
          <w:p w14:paraId="383DB4F2" w14:textId="77777777" w:rsidR="00E84A6E" w:rsidRPr="00A4037B" w:rsidRDefault="00E84A6E" w:rsidP="0016782A">
            <w:pPr>
              <w:numPr>
                <w:ilvl w:val="0"/>
                <w:numId w:val="6"/>
              </w:numPr>
              <w:spacing w:line="276" w:lineRule="auto"/>
              <w:jc w:val="both"/>
              <w:rPr>
                <w:rFonts w:eastAsia="Times New Roman" w:cs="Arial"/>
                <w:lang w:eastAsia="zh-CN"/>
              </w:rPr>
            </w:pPr>
            <w:r w:rsidRPr="00A4037B">
              <w:rPr>
                <w:rFonts w:eastAsia="Times New Roman" w:cs="Arial"/>
                <w:lang w:eastAsia="zh-CN"/>
              </w:rPr>
              <w:t>geben Kernaussagen und Grundgedanken einfacherer philosophischer Texte in eigenen Worten und distanziert, unter Zuhilfenahme eines angemessenen Textbeschreibungsvokabulars, wieder und verdeutlichen den interpretatorischen Anteil (MK12).</w:t>
            </w:r>
          </w:p>
          <w:p w14:paraId="3253752B" w14:textId="77777777" w:rsidR="00E84A6E" w:rsidRPr="00E002B6" w:rsidRDefault="00E84A6E" w:rsidP="00E84A6E">
            <w:pPr>
              <w:jc w:val="both"/>
              <w:rPr>
                <w:rFonts w:eastAsia="Times New Roman" w:cs="Arial"/>
                <w:b/>
                <w:lang w:eastAsia="zh-CN"/>
              </w:rPr>
            </w:pPr>
            <w:r w:rsidRPr="00E002B6">
              <w:rPr>
                <w:rFonts w:eastAsia="Times New Roman" w:cs="Arial"/>
                <w:b/>
                <w:lang w:eastAsia="zh-CN"/>
              </w:rPr>
              <w:t>konkretisierte Urteilskompetenz</w:t>
            </w:r>
          </w:p>
          <w:p w14:paraId="46C2B083" w14:textId="08BEFBF8" w:rsidR="00E84A6E" w:rsidRPr="00E002B6" w:rsidRDefault="00E84A6E" w:rsidP="00E84A6E">
            <w:pPr>
              <w:jc w:val="both"/>
              <w:rPr>
                <w:rFonts w:eastAsia="Times New Roman" w:cs="Arial"/>
                <w:lang w:eastAsia="zh-CN"/>
              </w:rPr>
            </w:pPr>
            <w:r w:rsidRPr="00E002B6">
              <w:rPr>
                <w:rFonts w:eastAsia="Times New Roman" w:cs="Arial"/>
                <w:bCs/>
                <w:lang w:eastAsia="zh-CN"/>
              </w:rPr>
              <w:t xml:space="preserve">Die </w:t>
            </w:r>
            <w:r w:rsidR="00474110">
              <w:rPr>
                <w:bCs/>
              </w:rPr>
              <w:t>Schüler*innen</w:t>
            </w:r>
          </w:p>
          <w:p w14:paraId="35FA6CC7" w14:textId="77777777" w:rsidR="00E84A6E" w:rsidRPr="00E002B6" w:rsidRDefault="00E84A6E" w:rsidP="0016782A">
            <w:pPr>
              <w:numPr>
                <w:ilvl w:val="0"/>
                <w:numId w:val="6"/>
              </w:numPr>
              <w:spacing w:line="276" w:lineRule="auto"/>
              <w:jc w:val="both"/>
              <w:rPr>
                <w:rFonts w:eastAsia="Times New Roman" w:cs="Arial"/>
                <w:lang w:eastAsia="zh-CN"/>
              </w:rPr>
            </w:pPr>
            <w:r w:rsidRPr="00E002B6">
              <w:rPr>
                <w:rFonts w:eastAsia="Times New Roman" w:cs="Arial"/>
                <w:lang w:eastAsia="zh-CN"/>
              </w:rPr>
              <w:t>erörtern Voraussetzungen und Konsequenzen der behandelten erkenntnistheoretischen Ansätze (u.a. für Wissenschaft, Religion, Philosophie bzw. Metaphysik).</w:t>
            </w:r>
          </w:p>
          <w:p w14:paraId="632BEA4E" w14:textId="77777777" w:rsidR="00E84A6E" w:rsidRPr="00B36CB5" w:rsidRDefault="00E84A6E" w:rsidP="00E84A6E">
            <w:pPr>
              <w:jc w:val="both"/>
              <w:rPr>
                <w:rFonts w:eastAsia="Times New Roman" w:cs="Arial"/>
                <w:lang w:eastAsia="zh-CN"/>
              </w:rPr>
            </w:pPr>
            <w:r w:rsidRPr="00B36CB5">
              <w:rPr>
                <w:rFonts w:eastAsia="Times New Roman" w:cs="Arial"/>
                <w:b/>
                <w:lang w:eastAsia="zh-CN"/>
              </w:rPr>
              <w:t>Handlungskompetenz</w:t>
            </w:r>
          </w:p>
          <w:p w14:paraId="26C88E46" w14:textId="05A92AB5" w:rsidR="00E84A6E" w:rsidRPr="00B36CB5" w:rsidRDefault="00E84A6E" w:rsidP="00E84A6E">
            <w:pPr>
              <w:jc w:val="both"/>
              <w:rPr>
                <w:rFonts w:eastAsia="Times New Roman" w:cs="Arial"/>
                <w:lang w:eastAsia="zh-CN"/>
              </w:rPr>
            </w:pPr>
            <w:r w:rsidRPr="00B36CB5">
              <w:rPr>
                <w:rFonts w:eastAsia="Times New Roman" w:cs="Arial"/>
                <w:lang w:eastAsia="zh-CN"/>
              </w:rPr>
              <w:t xml:space="preserve">Die </w:t>
            </w:r>
            <w:r w:rsidR="00474110">
              <w:rPr>
                <w:bCs/>
              </w:rPr>
              <w:t>Schüler*innen</w:t>
            </w:r>
          </w:p>
          <w:p w14:paraId="7706E865" w14:textId="77777777" w:rsidR="00E84A6E" w:rsidRPr="00B36CB5" w:rsidRDefault="00E84A6E" w:rsidP="0016782A">
            <w:pPr>
              <w:numPr>
                <w:ilvl w:val="0"/>
                <w:numId w:val="6"/>
              </w:numPr>
              <w:spacing w:line="276" w:lineRule="auto"/>
              <w:jc w:val="both"/>
              <w:rPr>
                <w:rFonts w:eastAsia="Times New Roman" w:cs="Arial"/>
                <w:lang w:eastAsia="zh-CN"/>
              </w:rPr>
            </w:pPr>
            <w:r w:rsidRPr="00B36CB5">
              <w:rPr>
                <w:rFonts w:eastAsia="Times New Roman" w:cs="Arial"/>
                <w:lang w:eastAsia="zh-CN"/>
              </w:rPr>
              <w:t>beteiligen sich mit philosophisch dimensionierten Beiträgen an der Diskussion allgemein-menschlicher und gegenwärtiger gesellschaftlich-politischer Fragestellungen (HK 4).</w:t>
            </w:r>
          </w:p>
        </w:tc>
        <w:tc>
          <w:tcPr>
            <w:tcW w:w="5260" w:type="dxa"/>
            <w:tcBorders>
              <w:top w:val="single" w:sz="4" w:space="0" w:color="000000"/>
              <w:left w:val="single" w:sz="4" w:space="0" w:color="000000"/>
              <w:bottom w:val="single" w:sz="4" w:space="0" w:color="000000"/>
              <w:right w:val="single" w:sz="4" w:space="0" w:color="000000"/>
            </w:tcBorders>
          </w:tcPr>
          <w:p w14:paraId="5F0E6A25" w14:textId="77777777" w:rsidR="00E84A6E" w:rsidRPr="00A00311" w:rsidRDefault="00E84A6E" w:rsidP="00E84A6E">
            <w:pPr>
              <w:spacing w:before="60" w:after="120"/>
              <w:jc w:val="both"/>
            </w:pPr>
            <w:r>
              <w:rPr>
                <w:b/>
              </w:rPr>
              <w:t>M</w:t>
            </w:r>
            <w:r w:rsidRPr="00A00311">
              <w:rPr>
                <w:b/>
              </w:rPr>
              <w:t>ethodischer Zugang:</w:t>
            </w:r>
          </w:p>
          <w:p w14:paraId="470AE63B" w14:textId="77777777" w:rsidR="00E84A6E" w:rsidRPr="00B053B2" w:rsidRDefault="00E84A6E" w:rsidP="00E84A6E">
            <w:pPr>
              <w:spacing w:after="120"/>
              <w:jc w:val="both"/>
            </w:pPr>
            <w:r>
              <w:t>Strukturierte Kontroverse</w:t>
            </w:r>
          </w:p>
          <w:p w14:paraId="082F48A4" w14:textId="77777777" w:rsidR="00E84A6E" w:rsidRPr="00A00311" w:rsidRDefault="00E84A6E" w:rsidP="00E84A6E">
            <w:pPr>
              <w:spacing w:after="120"/>
              <w:jc w:val="both"/>
            </w:pPr>
            <w:r w:rsidRPr="00A00311">
              <w:rPr>
                <w:b/>
              </w:rPr>
              <w:t>Mögliche fachübergreifende Kooperation:</w:t>
            </w:r>
            <w:r w:rsidRPr="00A00311">
              <w:t xml:space="preserve"> </w:t>
            </w:r>
          </w:p>
          <w:p w14:paraId="190281F0" w14:textId="77777777" w:rsidR="00E84A6E" w:rsidRDefault="00E84A6E" w:rsidP="0016782A">
            <w:pPr>
              <w:pStyle w:val="Listenabsatz"/>
              <w:numPr>
                <w:ilvl w:val="0"/>
                <w:numId w:val="23"/>
              </w:numPr>
              <w:jc w:val="both"/>
              <w:rPr>
                <w:rFonts w:eastAsia="SimSun"/>
              </w:rPr>
            </w:pPr>
            <w:r w:rsidRPr="00B143D5">
              <w:rPr>
                <w:rFonts w:eastAsia="SimSun"/>
              </w:rPr>
              <w:t>Geschichte</w:t>
            </w:r>
          </w:p>
          <w:p w14:paraId="103F9D2C" w14:textId="77777777" w:rsidR="00E84A6E" w:rsidRPr="00B143D5" w:rsidRDefault="00E84A6E" w:rsidP="0016782A">
            <w:pPr>
              <w:pStyle w:val="Listenabsatz"/>
              <w:numPr>
                <w:ilvl w:val="0"/>
                <w:numId w:val="23"/>
              </w:numPr>
              <w:jc w:val="both"/>
              <w:rPr>
                <w:rFonts w:eastAsia="SimSun"/>
              </w:rPr>
            </w:pPr>
            <w:r>
              <w:rPr>
                <w:rFonts w:eastAsia="SimSun"/>
              </w:rPr>
              <w:t>Sozialwissenschaften</w:t>
            </w:r>
          </w:p>
        </w:tc>
      </w:tr>
      <w:tr w:rsidR="00E84A6E" w14:paraId="45139C1D" w14:textId="77777777" w:rsidTr="00E84A6E">
        <w:tc>
          <w:tcPr>
            <w:tcW w:w="14930" w:type="dxa"/>
            <w:gridSpan w:val="3"/>
            <w:tcBorders>
              <w:top w:val="single" w:sz="4" w:space="0" w:color="000000"/>
              <w:left w:val="single" w:sz="4" w:space="0" w:color="000000"/>
              <w:bottom w:val="single" w:sz="4" w:space="0" w:color="000000"/>
              <w:right w:val="single" w:sz="4" w:space="0" w:color="000000"/>
            </w:tcBorders>
          </w:tcPr>
          <w:p w14:paraId="29A549F9" w14:textId="77777777" w:rsidR="00E84A6E" w:rsidRDefault="00E84A6E" w:rsidP="00E84A6E">
            <w:pPr>
              <w:jc w:val="both"/>
            </w:pPr>
            <w:r>
              <w:t>Materialfundus, auch zur Leistungsmessung, ist anzulegen.</w:t>
            </w:r>
          </w:p>
        </w:tc>
      </w:tr>
    </w:tbl>
    <w:p w14:paraId="1C58E964" w14:textId="77777777" w:rsidR="00E84A6E" w:rsidRDefault="00E84A6E" w:rsidP="00E84A6E">
      <w:pPr>
        <w:rPr>
          <w:rFonts w:eastAsia="Times New Roman" w:cs="Arial"/>
          <w:szCs w:val="20"/>
          <w:lang w:eastAsia="zh-CN"/>
        </w:rPr>
        <w:sectPr w:rsidR="00E84A6E" w:rsidSect="00E84A6E">
          <w:pgSz w:w="16838" w:h="11906" w:orient="landscape"/>
          <w:pgMar w:top="1417" w:right="1134" w:bottom="1417" w:left="1417" w:header="708" w:footer="708" w:gutter="0"/>
          <w:cols w:space="708"/>
          <w:docGrid w:linePitch="360"/>
        </w:sectPr>
      </w:pPr>
    </w:p>
    <w:p w14:paraId="19FE678A" w14:textId="65F098CE" w:rsidR="00E84A6E" w:rsidRPr="00DF5F8B" w:rsidRDefault="00297CE1" w:rsidP="00297CE1">
      <w:pPr>
        <w:pStyle w:val="KeinLeerraum"/>
        <w:rPr>
          <w:lang w:eastAsia="zh-CN"/>
        </w:rPr>
      </w:pPr>
      <w:bookmarkStart w:id="26" w:name="_Toc361671946"/>
      <w:bookmarkStart w:id="27" w:name="_Toc361744951"/>
      <w:r>
        <w:rPr>
          <w:lang w:eastAsia="zh-CN"/>
        </w:rPr>
        <w:t>2.2</w:t>
      </w:r>
      <w:r w:rsidR="00E84A6E" w:rsidRPr="00DF5F8B">
        <w:rPr>
          <w:lang w:eastAsia="zh-CN"/>
        </w:rPr>
        <w:t xml:space="preserve"> Grundsätze der fachmethodischen und fachdidaktischen Arbeit</w:t>
      </w:r>
      <w:bookmarkEnd w:id="26"/>
      <w:bookmarkEnd w:id="27"/>
    </w:p>
    <w:p w14:paraId="4FD6D42D" w14:textId="77777777" w:rsidR="00E84A6E" w:rsidRPr="00700606" w:rsidRDefault="00E84A6E" w:rsidP="00E84A6E">
      <w:pPr>
        <w:jc w:val="both"/>
        <w:rPr>
          <w:rFonts w:eastAsia="Times New Roman" w:cs="Arial"/>
          <w:i/>
          <w:szCs w:val="20"/>
          <w:u w:val="single"/>
          <w:lang w:eastAsia="zh-CN"/>
        </w:rPr>
      </w:pPr>
      <w:r w:rsidRPr="00700606">
        <w:rPr>
          <w:rFonts w:eastAsia="Times New Roman" w:cs="Arial"/>
          <w:szCs w:val="20"/>
          <w:lang w:eastAsia="zh-CN"/>
        </w:rPr>
        <w:t>In Absprache mit der Lehrerkonferenz sowie unter Berücksichtigung des Schulprogramms hat die Fachkonferenz Philosophie die folgenden fachmethodischen und fachdidaktischen Grundsätze beschlossen. In diesem Zusammenhang beziehen sich die Grundsätze 1 bis 13 auf fächerübergreifende Aspekte, die auch Gegenstand der Qualitätsanalyse sind, die Grundsätze 14 bis 25 sind fachspezifisch angelegt.</w:t>
      </w:r>
    </w:p>
    <w:p w14:paraId="7F96A147" w14:textId="77777777" w:rsidR="00E84A6E" w:rsidRPr="00700606" w:rsidRDefault="00E84A6E" w:rsidP="00E84A6E">
      <w:pPr>
        <w:jc w:val="both"/>
        <w:rPr>
          <w:rFonts w:eastAsia="Times New Roman" w:cs="Arial"/>
          <w:szCs w:val="20"/>
          <w:lang w:eastAsia="zh-CN"/>
        </w:rPr>
      </w:pPr>
      <w:r w:rsidRPr="00700606">
        <w:rPr>
          <w:rFonts w:eastAsia="Times New Roman" w:cs="Arial"/>
          <w:i/>
          <w:szCs w:val="20"/>
          <w:u w:val="single"/>
          <w:lang w:eastAsia="zh-CN"/>
        </w:rPr>
        <w:t>Überfachliche Grundsätze:</w:t>
      </w:r>
    </w:p>
    <w:p w14:paraId="50B62651"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Geeignete Problemstellungen zeichnen die Ziele des Unterrichts vor und bestimmen die Struktur der Lernprozesse.</w:t>
      </w:r>
    </w:p>
    <w:p w14:paraId="76E8BF46" w14:textId="5B35274A"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 xml:space="preserve">Inhalt und Anforderungsniveau des Unterrichts entsprechen dem Leistungsvermögen der </w:t>
      </w:r>
      <w:r w:rsidR="00474110">
        <w:rPr>
          <w:bCs/>
        </w:rPr>
        <w:t>Schüler*innen</w:t>
      </w:r>
      <w:r w:rsidRPr="00700606">
        <w:rPr>
          <w:rFonts w:eastAsia="Times New Roman" w:cs="Arial"/>
          <w:szCs w:val="20"/>
          <w:lang w:eastAsia="zh-CN"/>
        </w:rPr>
        <w:t>.</w:t>
      </w:r>
    </w:p>
    <w:p w14:paraId="59FED611"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Die Unterrichtsgestaltung ist auf die Ziele und Inhalte abgestimmt.</w:t>
      </w:r>
    </w:p>
    <w:p w14:paraId="20672AE9" w14:textId="500C6455"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 xml:space="preserve">Die </w:t>
      </w:r>
      <w:r w:rsidR="00474110">
        <w:rPr>
          <w:bCs/>
        </w:rPr>
        <w:t>Schüler*innen</w:t>
      </w:r>
      <w:r w:rsidR="00474110" w:rsidRPr="00700606">
        <w:rPr>
          <w:rFonts w:eastAsia="Times New Roman" w:cs="Arial"/>
          <w:szCs w:val="20"/>
          <w:lang w:eastAsia="zh-CN"/>
        </w:rPr>
        <w:t xml:space="preserve"> </w:t>
      </w:r>
      <w:r w:rsidRPr="00700606">
        <w:rPr>
          <w:rFonts w:eastAsia="Times New Roman" w:cs="Arial"/>
          <w:szCs w:val="20"/>
          <w:lang w:eastAsia="zh-CN"/>
        </w:rPr>
        <w:t>erreichen einen Lernzuwachs.</w:t>
      </w:r>
    </w:p>
    <w:p w14:paraId="30E5F33A" w14:textId="77A4AFF9"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 xml:space="preserve">Der Unterricht fördert eine aktive Teilnahme der </w:t>
      </w:r>
      <w:r w:rsidR="00474110">
        <w:rPr>
          <w:bCs/>
        </w:rPr>
        <w:t>Schüler*innen</w:t>
      </w:r>
      <w:r w:rsidRPr="00700606">
        <w:rPr>
          <w:rFonts w:eastAsia="Times New Roman" w:cs="Arial"/>
          <w:szCs w:val="20"/>
          <w:lang w:eastAsia="zh-CN"/>
        </w:rPr>
        <w:t>.</w:t>
      </w:r>
    </w:p>
    <w:p w14:paraId="00B0D5F6" w14:textId="15882012"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 xml:space="preserve">Der Unterricht fördert die Zusammenarbeit zwischen den </w:t>
      </w:r>
      <w:r w:rsidR="00474110">
        <w:rPr>
          <w:bCs/>
        </w:rPr>
        <w:t>Schüler*innen</w:t>
      </w:r>
      <w:r w:rsidR="00474110">
        <w:rPr>
          <w:rFonts w:eastAsia="Times New Roman" w:cs="Arial"/>
          <w:szCs w:val="20"/>
          <w:lang w:eastAsia="zh-CN"/>
        </w:rPr>
        <w:t xml:space="preserve"> </w:t>
      </w:r>
      <w:r w:rsidRPr="00700606">
        <w:rPr>
          <w:rFonts w:eastAsia="Times New Roman" w:cs="Arial"/>
          <w:szCs w:val="20"/>
          <w:lang w:eastAsia="zh-CN"/>
        </w:rPr>
        <w:t>und bietet ihnen Möglichkeiten zu eigenen Lösungen.</w:t>
      </w:r>
    </w:p>
    <w:p w14:paraId="1B0CE256"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Der Unterricht berücksichtigt die individuellen Lernwege.</w:t>
      </w:r>
    </w:p>
    <w:p w14:paraId="5853B7E9" w14:textId="0AC6D329"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 xml:space="preserve">Die </w:t>
      </w:r>
      <w:r w:rsidR="00474110">
        <w:rPr>
          <w:bCs/>
        </w:rPr>
        <w:t>Schüler*innen</w:t>
      </w:r>
      <w:r w:rsidR="00474110" w:rsidRPr="00700606">
        <w:rPr>
          <w:rFonts w:eastAsia="Times New Roman" w:cs="Arial"/>
          <w:szCs w:val="20"/>
          <w:lang w:eastAsia="zh-CN"/>
        </w:rPr>
        <w:t xml:space="preserve"> </w:t>
      </w:r>
      <w:r w:rsidRPr="00700606">
        <w:rPr>
          <w:rFonts w:eastAsia="Times New Roman" w:cs="Arial"/>
          <w:szCs w:val="20"/>
          <w:lang w:eastAsia="zh-CN"/>
        </w:rPr>
        <w:t>erhalten Gelegenheit zu selbstständiger Arbeit und werden dabei unterstützt.</w:t>
      </w:r>
    </w:p>
    <w:p w14:paraId="1EC3539B"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Der Unterricht fördert strukturierte und funktionale Partner- bzw. Gruppenarbeit.</w:t>
      </w:r>
    </w:p>
    <w:p w14:paraId="466B16F5"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Der Unterricht fördert strukturierte und funktionale Arbeit im Plenum.</w:t>
      </w:r>
    </w:p>
    <w:p w14:paraId="155C90F2"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Die Lernumgebung ist vorbereitet; der Ordnungsrahmen wird eingehalten.</w:t>
      </w:r>
    </w:p>
    <w:p w14:paraId="1B314286" w14:textId="77777777" w:rsidR="00E84A6E" w:rsidRPr="00700606" w:rsidRDefault="00E84A6E" w:rsidP="0016782A">
      <w:pPr>
        <w:numPr>
          <w:ilvl w:val="0"/>
          <w:numId w:val="24"/>
        </w:numPr>
        <w:spacing w:after="200" w:line="276" w:lineRule="auto"/>
        <w:jc w:val="both"/>
        <w:rPr>
          <w:rFonts w:eastAsia="Times New Roman" w:cs="Arial"/>
          <w:szCs w:val="20"/>
          <w:lang w:eastAsia="zh-CN"/>
        </w:rPr>
      </w:pPr>
      <w:r w:rsidRPr="00700606">
        <w:rPr>
          <w:rFonts w:eastAsia="Times New Roman" w:cs="Arial"/>
          <w:szCs w:val="20"/>
          <w:lang w:eastAsia="zh-CN"/>
        </w:rPr>
        <w:t>Die Lehr- und Lernzeit wird intensiv für Unterrichtszwecke genutzt.</w:t>
      </w:r>
    </w:p>
    <w:p w14:paraId="4BD1C168" w14:textId="77777777" w:rsidR="00E84A6E" w:rsidRPr="00700606" w:rsidRDefault="00E84A6E" w:rsidP="00E84A6E">
      <w:pPr>
        <w:jc w:val="both"/>
        <w:rPr>
          <w:rFonts w:eastAsia="Times New Roman" w:cs="Arial"/>
          <w:szCs w:val="20"/>
          <w:lang w:eastAsia="zh-CN"/>
        </w:rPr>
      </w:pPr>
    </w:p>
    <w:p w14:paraId="48F58B7F" w14:textId="77777777" w:rsidR="00E84A6E" w:rsidRPr="00700606" w:rsidRDefault="00E84A6E" w:rsidP="00E84A6E">
      <w:pPr>
        <w:jc w:val="both"/>
        <w:rPr>
          <w:rFonts w:eastAsia="Times New Roman" w:cs="Arial"/>
          <w:szCs w:val="20"/>
          <w:lang w:eastAsia="zh-CN"/>
        </w:rPr>
      </w:pPr>
      <w:r w:rsidRPr="00700606">
        <w:rPr>
          <w:rFonts w:eastAsia="Times New Roman" w:cs="Arial"/>
          <w:i/>
          <w:szCs w:val="20"/>
          <w:u w:val="single"/>
          <w:lang w:eastAsia="zh-CN"/>
        </w:rPr>
        <w:t>Fachliche Grundsätze:</w:t>
      </w:r>
    </w:p>
    <w:p w14:paraId="0EF56360"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Die dem Unterricht zugrunde liegenden Problemstellungen sind transparent und bilden den Ausgangspunkt und roten Faden für die Material- und Medienauswahl.</w:t>
      </w:r>
    </w:p>
    <w:p w14:paraId="76F2245A"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Der Zusammenhang zwischen einzelnen Unterrichtsstunden wird in der Regel durch das Prinzip des Problemüberhangs hergestellt.</w:t>
      </w:r>
    </w:p>
    <w:p w14:paraId="42697FAA"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 xml:space="preserve">Primäre Unterrichtsmedien bzw. -materialien sind philosophische, d. h. diskursiv-argumentative Texte, sog. präsentative Materialien werden besonders in Hinführungs- und Transferphasen eingesetzt.  </w:t>
      </w:r>
    </w:p>
    <w:p w14:paraId="6453770B"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Im Unterricht ist genügend Raum für die Entwicklung eigener Ideen; diese werden in Bezug zu den Lösungsbeiträgen der philosophischen Tradition gesetzt.</w:t>
      </w:r>
    </w:p>
    <w:p w14:paraId="710ADC7A"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 xml:space="preserve">Eigene Beurteilungen und Positionierungen werden zugelassen und ggf. aktiv initiiert, u. a. durch die Auswahl konträrer philosophischer Ansätze und Positionen. </w:t>
      </w:r>
    </w:p>
    <w:p w14:paraId="48B91B59"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Erarbeitete philosophische Ansätze und Positionen werden in lebensweltlichen Anwendungskontexten rekonstruiert.</w:t>
      </w:r>
    </w:p>
    <w:p w14:paraId="005AF5E2" w14:textId="7F9E20E2"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 xml:space="preserve">Der Unterricht fördert, besonders in Gesprächsphasen, die sachbestimmte, argumentative Interaktion der </w:t>
      </w:r>
      <w:r w:rsidR="00474110">
        <w:rPr>
          <w:bCs/>
        </w:rPr>
        <w:t>Schüler*innen</w:t>
      </w:r>
      <w:r w:rsidRPr="00700606">
        <w:rPr>
          <w:rFonts w:eastAsia="Times New Roman" w:cs="Arial"/>
          <w:szCs w:val="20"/>
          <w:lang w:eastAsia="zh-CN"/>
        </w:rPr>
        <w:t>.</w:t>
      </w:r>
    </w:p>
    <w:p w14:paraId="3C979CB1"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Die für einen philosophischen Diskurs notwendigen begrifflichen Klärungen werden kontinuierlich und zunehmend unter Rückgriff auf fachbezogene Verfahren vorgenommen.</w:t>
      </w:r>
    </w:p>
    <w:p w14:paraId="1F6317FB"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Die Fähigkeit zum Philosophieren wird auch in Form von kontinuierlichen schriftlichen Beiträgen zum Unterricht (Textwiedergaben, kurze Erörterungen, Stellungnahmen usw.) entwickelt.</w:t>
      </w:r>
    </w:p>
    <w:p w14:paraId="379BCCB4"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Unterrichtsergebnisse werden in unterschiedlichen Formen (Tafelbilder, Lernplakate, Arbeitsblätter) gesichert.</w:t>
      </w:r>
    </w:p>
    <w:p w14:paraId="6F08EB08"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Zur Förderung der Textanalysefähigkeit wird in der Q1 mindestens einmal ein Diagnose- und Förderzirkel durchgeführt (vgl. Material zur Diagnose und individuellen Förderung zum konkretisierten Unterrichtsvorhaben in Q1).</w:t>
      </w:r>
    </w:p>
    <w:p w14:paraId="442D8359"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Die Methodenkompetenz wird durch den übenden Umgang mit verschiedenen fachphilosophischen Methoden und die gemeinsame Reflexion auf ihre Leistung entwickelt.</w:t>
      </w:r>
    </w:p>
    <w:p w14:paraId="2114C779" w14:textId="77777777" w:rsidR="00E84A6E" w:rsidRPr="00700606" w:rsidRDefault="00E84A6E" w:rsidP="0016782A">
      <w:pPr>
        <w:numPr>
          <w:ilvl w:val="0"/>
          <w:numId w:val="25"/>
        </w:numPr>
        <w:spacing w:after="200" w:line="276" w:lineRule="auto"/>
        <w:jc w:val="both"/>
        <w:rPr>
          <w:rFonts w:eastAsia="Times New Roman" w:cs="Arial"/>
          <w:szCs w:val="20"/>
          <w:lang w:eastAsia="zh-CN"/>
        </w:rPr>
      </w:pPr>
      <w:r w:rsidRPr="00700606">
        <w:rPr>
          <w:rFonts w:eastAsia="Times New Roman" w:cs="Arial"/>
          <w:szCs w:val="20"/>
          <w:lang w:eastAsia="zh-CN"/>
        </w:rPr>
        <w:t>Im Unterricht herrscht eine offene, intellektuelle Neugierde vorlebende Atmosphäre, es kommt nicht darauf an, welche Position jemand vertritt, sondern wie er sie begründet.</w:t>
      </w:r>
    </w:p>
    <w:p w14:paraId="35353424" w14:textId="77777777" w:rsidR="00E84A6E" w:rsidRPr="00353F80" w:rsidRDefault="00E84A6E" w:rsidP="00E84A6E">
      <w:pPr>
        <w:rPr>
          <w:rFonts w:eastAsia="Times New Roman" w:cs="Arial"/>
          <w:szCs w:val="20"/>
          <w:lang w:eastAsia="zh-CN"/>
        </w:rPr>
      </w:pPr>
    </w:p>
    <w:p w14:paraId="551E11FB" w14:textId="77777777" w:rsidR="00E84A6E" w:rsidRPr="00353F80" w:rsidRDefault="00E84A6E" w:rsidP="0016782A">
      <w:pPr>
        <w:pStyle w:val="berschrift2"/>
        <w:keepLines w:val="0"/>
        <w:widowControl w:val="0"/>
        <w:numPr>
          <w:ilvl w:val="1"/>
          <w:numId w:val="26"/>
        </w:numPr>
        <w:spacing w:before="0" w:after="240"/>
        <w:jc w:val="both"/>
        <w:rPr>
          <w:rFonts w:asciiTheme="minorHAnsi" w:hAnsiTheme="minorHAnsi"/>
          <w:szCs w:val="24"/>
        </w:rPr>
      </w:pPr>
      <w:bookmarkStart w:id="28" w:name="_Toc361744952"/>
      <w:bookmarkStart w:id="29" w:name="_Toc434496358"/>
      <w:r w:rsidRPr="00353F80">
        <w:rPr>
          <w:rFonts w:asciiTheme="minorHAnsi" w:hAnsiTheme="minorHAnsi"/>
          <w:szCs w:val="24"/>
        </w:rPr>
        <w:t>2.3</w:t>
      </w:r>
      <w:r w:rsidRPr="00353F80">
        <w:rPr>
          <w:rFonts w:asciiTheme="minorHAnsi" w:hAnsiTheme="minorHAnsi"/>
          <w:szCs w:val="24"/>
        </w:rPr>
        <w:tab/>
      </w:r>
      <w:r w:rsidRPr="00353F80">
        <w:rPr>
          <w:rFonts w:asciiTheme="minorHAnsi" w:hAnsiTheme="minorHAnsi"/>
          <w:szCs w:val="24"/>
        </w:rPr>
        <w:tab/>
        <w:t>Grundsätze der Leistungsbewertung und Leistungsrückmeldung</w:t>
      </w:r>
      <w:bookmarkEnd w:id="28"/>
      <w:bookmarkEnd w:id="29"/>
    </w:p>
    <w:p w14:paraId="7DA4C044" w14:textId="77777777" w:rsidR="00E84A6E" w:rsidRPr="003C3EE9" w:rsidRDefault="00E84A6E" w:rsidP="00E84A6E">
      <w:pPr>
        <w:spacing w:after="120"/>
        <w:jc w:val="both"/>
      </w:pPr>
      <w:r w:rsidRPr="003C3EE9">
        <w:t>Auf der Grundlage von § 48 SchulG, § 6 APO-SI sowie Kapitel 3 des Kernlehrplans Philosophie</w:t>
      </w:r>
      <w:r w:rsidRPr="003C3EE9">
        <w:rPr>
          <w:color w:val="FF0000"/>
        </w:rPr>
        <w:t xml:space="preserve"> </w:t>
      </w:r>
      <w:r w:rsidRPr="003C3EE9">
        <w:t>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3470FB19" w14:textId="77777777" w:rsidR="00E84A6E" w:rsidRPr="003C3EE9" w:rsidRDefault="00E84A6E" w:rsidP="00E84A6E">
      <w:pPr>
        <w:spacing w:after="120"/>
        <w:jc w:val="both"/>
        <w:rPr>
          <w:i/>
          <w:u w:val="single"/>
        </w:rPr>
      </w:pPr>
      <w:r w:rsidRPr="003C3EE9">
        <w:rPr>
          <w:i/>
          <w:u w:val="single"/>
        </w:rPr>
        <w:t xml:space="preserve">Verbindliche Absprachen: </w:t>
      </w:r>
    </w:p>
    <w:p w14:paraId="6D5DB470" w14:textId="77777777" w:rsidR="00E84A6E" w:rsidRPr="003C3EE9" w:rsidRDefault="00E84A6E" w:rsidP="0016782A">
      <w:pPr>
        <w:numPr>
          <w:ilvl w:val="0"/>
          <w:numId w:val="28"/>
        </w:numPr>
        <w:spacing w:before="45" w:after="45" w:line="297" w:lineRule="atLeast"/>
        <w:ind w:left="480"/>
        <w:jc w:val="both"/>
        <w:rPr>
          <w:color w:val="000000"/>
        </w:rPr>
      </w:pPr>
      <w:r w:rsidRPr="003C3EE9">
        <w:rPr>
          <w:color w:val="000000"/>
        </w:rPr>
        <w:t>Einmal innerhalb jeder Jahrgangsstufe (EF, Q1, Q2) wird eine schriftliche Überprüfung einer oder mehrerer gemeinsam ausgewählter Kompetenzen durchgeführt.</w:t>
      </w:r>
    </w:p>
    <w:p w14:paraId="3EE01C08" w14:textId="620B8F76" w:rsidR="00E84A6E" w:rsidRPr="003C3EE9" w:rsidRDefault="00E84A6E" w:rsidP="0016782A">
      <w:pPr>
        <w:numPr>
          <w:ilvl w:val="0"/>
          <w:numId w:val="28"/>
        </w:numPr>
        <w:spacing w:before="45" w:after="45" w:line="297" w:lineRule="atLeast"/>
        <w:ind w:left="480"/>
        <w:jc w:val="both"/>
        <w:rPr>
          <w:color w:val="000000"/>
        </w:rPr>
      </w:pPr>
      <w:r w:rsidRPr="003C3EE9">
        <w:rPr>
          <w:color w:val="000000"/>
        </w:rPr>
        <w:t xml:space="preserve">Im zweiten Halbjahr der Einführungsphase </w:t>
      </w:r>
      <w:r>
        <w:rPr>
          <w:color w:val="000000"/>
        </w:rPr>
        <w:t>sollen</w:t>
      </w:r>
      <w:r w:rsidRPr="003C3EE9">
        <w:rPr>
          <w:color w:val="000000"/>
        </w:rPr>
        <w:t xml:space="preserve"> die </w:t>
      </w:r>
      <w:r w:rsidR="00474110">
        <w:rPr>
          <w:bCs/>
        </w:rPr>
        <w:t>Schüler*innen</w:t>
      </w:r>
      <w:r w:rsidR="00474110">
        <w:rPr>
          <w:color w:val="000000"/>
        </w:rPr>
        <w:t xml:space="preserve"> </w:t>
      </w:r>
      <w:r w:rsidRPr="003C3EE9">
        <w:rPr>
          <w:color w:val="000000"/>
        </w:rPr>
        <w:t xml:space="preserve">eine Erörterung eines philosophischen Problems (Essay) als Vorbereitung auf den alljährlich im Oktober stattfindenden </w:t>
      </w:r>
      <w:r w:rsidRPr="003C3EE9">
        <w:rPr>
          <w:i/>
          <w:color w:val="000000"/>
        </w:rPr>
        <w:t xml:space="preserve">Landes- und Bundeswettbewerb Philosophischer </w:t>
      </w:r>
      <w:r w:rsidRPr="00435CED">
        <w:rPr>
          <w:i/>
          <w:color w:val="000000"/>
        </w:rPr>
        <w:t>Essay</w:t>
      </w:r>
      <w:r w:rsidRPr="00435CED">
        <w:rPr>
          <w:color w:val="000000"/>
        </w:rPr>
        <w:t xml:space="preserve"> verfassen</w:t>
      </w:r>
      <w:r w:rsidRPr="003C3EE9">
        <w:rPr>
          <w:color w:val="000000"/>
        </w:rPr>
        <w:t>.</w:t>
      </w:r>
    </w:p>
    <w:p w14:paraId="36A035C0" w14:textId="398DBB3E" w:rsidR="00E84A6E" w:rsidRPr="003C3EE9" w:rsidRDefault="00E84A6E" w:rsidP="0016782A">
      <w:pPr>
        <w:numPr>
          <w:ilvl w:val="0"/>
          <w:numId w:val="28"/>
        </w:numPr>
        <w:spacing w:before="45" w:after="120" w:line="297" w:lineRule="atLeast"/>
        <w:ind w:left="480"/>
        <w:jc w:val="both"/>
        <w:rPr>
          <w:color w:val="000000"/>
        </w:rPr>
      </w:pPr>
      <w:r w:rsidRPr="003C3EE9">
        <w:rPr>
          <w:color w:val="000000"/>
        </w:rPr>
        <w:t>Innerhalb der Qualifikationsphase hält jede Schülerin / jeder Schüler mindestens einmal einen Kurzvortrag zu einem umgrenzten philosophischen Themengebiet oder zur Darstellung des Gedankengangs eines philosophischen Textes im Umfang von ca</w:t>
      </w:r>
      <w:r w:rsidRPr="003C3EE9">
        <w:t xml:space="preserve">.10-15 </w:t>
      </w:r>
      <w:r w:rsidRPr="003C3EE9">
        <w:rPr>
          <w:color w:val="000000"/>
        </w:rPr>
        <w:t xml:space="preserve">Minuten. </w:t>
      </w:r>
      <w:r>
        <w:rPr>
          <w:color w:val="000000"/>
        </w:rPr>
        <w:t xml:space="preserve">Dies ist auch mit dem Konzept „Lernen durch Lehren“ möglich, indem die </w:t>
      </w:r>
      <w:r w:rsidR="00474110">
        <w:rPr>
          <w:bCs/>
        </w:rPr>
        <w:t>Schüler*innen</w:t>
      </w:r>
      <w:r w:rsidR="00474110">
        <w:rPr>
          <w:color w:val="000000"/>
        </w:rPr>
        <w:t xml:space="preserve"> </w:t>
      </w:r>
      <w:r>
        <w:rPr>
          <w:color w:val="000000"/>
        </w:rPr>
        <w:t>eine Unterrichtsstunde vorbereiten und durchführen.</w:t>
      </w:r>
    </w:p>
    <w:p w14:paraId="3B3ACE3B" w14:textId="0B6F8BA1" w:rsidR="00E84A6E" w:rsidRPr="003C3EE9" w:rsidRDefault="00E84A6E" w:rsidP="00E84A6E">
      <w:pPr>
        <w:spacing w:after="150" w:line="297" w:lineRule="atLeast"/>
        <w:jc w:val="both"/>
        <w:rPr>
          <w:color w:val="000000"/>
        </w:rPr>
      </w:pPr>
      <w:r w:rsidRPr="003C3EE9">
        <w:rPr>
          <w:color w:val="000000"/>
        </w:rPr>
        <w:t xml:space="preserve">Die Grundsätze der Leistungsfeststellung werden den </w:t>
      </w:r>
      <w:r w:rsidR="00474110">
        <w:rPr>
          <w:bCs/>
        </w:rPr>
        <w:t>Schüler*innen</w:t>
      </w:r>
      <w:r w:rsidR="00474110">
        <w:rPr>
          <w:color w:val="000000"/>
        </w:rPr>
        <w:t xml:space="preserve"> </w:t>
      </w:r>
      <w:r w:rsidRPr="003C3EE9">
        <w:rPr>
          <w:color w:val="000000"/>
        </w:rPr>
        <w:t>(zum Schuljahresbeginn) sowie den Erziehungsberechtigten (u.a. im Rahmen des Elternsprechtages und der Jahrgangsstufenpflegschaftssitzungen) transparent gemacht und erläutert. Sie finden Anwendung im Rahmen der grundsätzlichen Unterscheidung von Lern- und Leistungssituationen, die ebenfalls im Unterrichtsverlauf an geeigneter Stelle transparent gemacht wird, u. a. um die selbstständige Entwicklung philosophischer Gedanken zu fördern.</w:t>
      </w:r>
    </w:p>
    <w:p w14:paraId="5A069236" w14:textId="77777777" w:rsidR="00E84A6E" w:rsidRPr="003C3EE9" w:rsidRDefault="00E84A6E" w:rsidP="00E84A6E">
      <w:pPr>
        <w:jc w:val="both"/>
      </w:pPr>
    </w:p>
    <w:p w14:paraId="49240738" w14:textId="77777777" w:rsidR="00E84A6E" w:rsidRPr="003C3EE9" w:rsidRDefault="00E84A6E" w:rsidP="00E84A6E">
      <w:pPr>
        <w:jc w:val="both"/>
        <w:rPr>
          <w:i/>
          <w:u w:val="single"/>
        </w:rPr>
      </w:pPr>
      <w:r w:rsidRPr="003C3EE9">
        <w:rPr>
          <w:i/>
          <w:u w:val="single"/>
        </w:rPr>
        <w:t>Verbindliche Instrumente:</w:t>
      </w:r>
    </w:p>
    <w:p w14:paraId="0635D4E0" w14:textId="77777777" w:rsidR="00E84A6E" w:rsidRPr="003C3EE9" w:rsidRDefault="00E84A6E" w:rsidP="00E84A6E">
      <w:pPr>
        <w:tabs>
          <w:tab w:val="left" w:pos="2880"/>
        </w:tabs>
        <w:jc w:val="both"/>
        <w:rPr>
          <w:i/>
        </w:rPr>
      </w:pPr>
      <w:r w:rsidRPr="003C3EE9">
        <w:rPr>
          <w:i/>
        </w:rPr>
        <w:t>Überprüfung der schriftlichen Leistung</w:t>
      </w:r>
    </w:p>
    <w:p w14:paraId="5A344D92" w14:textId="77777777" w:rsidR="00E84A6E" w:rsidRPr="003C3EE9" w:rsidRDefault="00E84A6E" w:rsidP="0016782A">
      <w:pPr>
        <w:numPr>
          <w:ilvl w:val="0"/>
          <w:numId w:val="29"/>
        </w:numPr>
        <w:spacing w:before="120" w:after="45" w:line="297" w:lineRule="atLeast"/>
        <w:ind w:left="397"/>
        <w:jc w:val="both"/>
        <w:rPr>
          <w:color w:val="000000"/>
        </w:rPr>
      </w:pPr>
      <w:r>
        <w:rPr>
          <w:color w:val="000000"/>
        </w:rPr>
        <w:t>In</w:t>
      </w:r>
      <w:r w:rsidRPr="003C3EE9">
        <w:rPr>
          <w:color w:val="000000"/>
        </w:rPr>
        <w:t xml:space="preserve"> der Einführungsphase wird lediglich eine Klausur </w:t>
      </w:r>
      <w:r>
        <w:rPr>
          <w:color w:val="000000"/>
        </w:rPr>
        <w:t xml:space="preserve">pro Halbjahr </w:t>
      </w:r>
      <w:r w:rsidRPr="003C3EE9">
        <w:rPr>
          <w:color w:val="000000"/>
        </w:rPr>
        <w:t>zur Überprüfung der schriftliche</w:t>
      </w:r>
      <w:r>
        <w:rPr>
          <w:color w:val="000000"/>
        </w:rPr>
        <w:t>n Leistung geschrieben (meist</w:t>
      </w:r>
      <w:r w:rsidRPr="003C3EE9">
        <w:rPr>
          <w:color w:val="000000"/>
        </w:rPr>
        <w:t xml:space="preserve"> im 2. Quartal). </w:t>
      </w:r>
    </w:p>
    <w:p w14:paraId="2390BCB9" w14:textId="77777777" w:rsidR="00E84A6E" w:rsidRPr="003C3EE9" w:rsidRDefault="00E84A6E" w:rsidP="0016782A">
      <w:pPr>
        <w:numPr>
          <w:ilvl w:val="0"/>
          <w:numId w:val="29"/>
        </w:numPr>
        <w:spacing w:before="120" w:after="45" w:line="297" w:lineRule="atLeast"/>
        <w:ind w:left="397"/>
        <w:jc w:val="both"/>
        <w:rPr>
          <w:color w:val="000000"/>
        </w:rPr>
      </w:pPr>
      <w:r w:rsidRPr="003C3EE9">
        <w:rPr>
          <w:color w:val="000000"/>
        </w:rPr>
        <w:t>Das Format der Aufgaben des schriftlichen Abiturs wird schrittweise entwickelt und schwerpunktmäßig eingeübt.</w:t>
      </w:r>
    </w:p>
    <w:p w14:paraId="02A4C127" w14:textId="77777777" w:rsidR="00E84A6E" w:rsidRPr="003C3EE9" w:rsidRDefault="00E84A6E" w:rsidP="0016782A">
      <w:pPr>
        <w:pStyle w:val="Listenabsatz"/>
        <w:numPr>
          <w:ilvl w:val="0"/>
          <w:numId w:val="30"/>
        </w:numPr>
        <w:spacing w:after="60" w:line="297" w:lineRule="atLeast"/>
        <w:ind w:left="794" w:hanging="357"/>
        <w:contextualSpacing w:val="0"/>
        <w:jc w:val="both"/>
        <w:rPr>
          <w:color w:val="000000"/>
        </w:rPr>
      </w:pPr>
      <w:r w:rsidRPr="003C3EE9">
        <w:rPr>
          <w:color w:val="000000"/>
        </w:rPr>
        <w:t>Im 1. Halbjahr der Einführungsphase liegt der Schwerpunkt auf der Analyse und Interpretation eines philosophischen Textes (E),</w:t>
      </w:r>
    </w:p>
    <w:p w14:paraId="0592B4A3" w14:textId="77777777" w:rsidR="00E84A6E" w:rsidRPr="003C3EE9" w:rsidRDefault="00E84A6E" w:rsidP="0016782A">
      <w:pPr>
        <w:pStyle w:val="Listenabsatz"/>
        <w:numPr>
          <w:ilvl w:val="0"/>
          <w:numId w:val="30"/>
        </w:numPr>
        <w:spacing w:after="60" w:line="297" w:lineRule="atLeast"/>
        <w:ind w:left="794" w:hanging="357"/>
        <w:contextualSpacing w:val="0"/>
        <w:jc w:val="both"/>
        <w:rPr>
          <w:color w:val="000000"/>
        </w:rPr>
      </w:pPr>
      <w:r w:rsidRPr="003C3EE9">
        <w:rPr>
          <w:color w:val="000000"/>
        </w:rPr>
        <w:t>im 2. Halbjahr auf der Erörterung eines philosophischen Problems ohne Materialgrundlage (B),</w:t>
      </w:r>
    </w:p>
    <w:p w14:paraId="68287EEC" w14:textId="77777777" w:rsidR="00E84A6E" w:rsidRPr="003C3EE9" w:rsidRDefault="00E84A6E" w:rsidP="0016782A">
      <w:pPr>
        <w:pStyle w:val="Listenabsatz"/>
        <w:numPr>
          <w:ilvl w:val="0"/>
          <w:numId w:val="30"/>
        </w:numPr>
        <w:spacing w:after="60" w:line="297" w:lineRule="atLeast"/>
        <w:ind w:left="794" w:hanging="357"/>
        <w:contextualSpacing w:val="0"/>
        <w:jc w:val="both"/>
        <w:rPr>
          <w:color w:val="000000"/>
        </w:rPr>
      </w:pPr>
      <w:r w:rsidRPr="003C3EE9">
        <w:rPr>
          <w:color w:val="000000"/>
        </w:rPr>
        <w:t>im 1. Jahr der Qualifikationsphase auf der Rekonstruktion philosophischer Positionen und Denkmodelle (F) und dem Vergleich philosophischer Texte und Positionen (H),</w:t>
      </w:r>
    </w:p>
    <w:p w14:paraId="749A0CEC" w14:textId="77777777" w:rsidR="00E84A6E" w:rsidRPr="003C3EE9" w:rsidRDefault="00E84A6E" w:rsidP="0016782A">
      <w:pPr>
        <w:pStyle w:val="Listenabsatz"/>
        <w:numPr>
          <w:ilvl w:val="0"/>
          <w:numId w:val="30"/>
        </w:numPr>
        <w:spacing w:line="297" w:lineRule="atLeast"/>
        <w:ind w:left="794" w:hanging="357"/>
        <w:contextualSpacing w:val="0"/>
        <w:jc w:val="both"/>
        <w:rPr>
          <w:color w:val="000000"/>
        </w:rPr>
      </w:pPr>
      <w:r w:rsidRPr="003C3EE9">
        <w:rPr>
          <w:color w:val="000000"/>
        </w:rPr>
        <w:t>im 2. Jahr der Qualifikationsphase auf der Beurteilung philosophischer Texte und Positionen (I).</w:t>
      </w:r>
    </w:p>
    <w:p w14:paraId="54EEAB8D" w14:textId="77777777" w:rsidR="00E84A6E" w:rsidRPr="003C3EE9" w:rsidRDefault="00E84A6E" w:rsidP="00E84A6E">
      <w:pPr>
        <w:tabs>
          <w:tab w:val="left" w:pos="2160"/>
        </w:tabs>
        <w:jc w:val="both"/>
      </w:pPr>
    </w:p>
    <w:p w14:paraId="633816C3" w14:textId="77777777" w:rsidR="00E84A6E" w:rsidRPr="003C3EE9" w:rsidRDefault="00E84A6E" w:rsidP="00E84A6E">
      <w:pPr>
        <w:tabs>
          <w:tab w:val="left" w:pos="2160"/>
        </w:tabs>
        <w:jc w:val="both"/>
        <w:rPr>
          <w:i/>
        </w:rPr>
      </w:pPr>
      <w:r w:rsidRPr="003C3EE9">
        <w:rPr>
          <w:i/>
        </w:rPr>
        <w:t xml:space="preserve">Überprüfung der sonstigen Leistung </w:t>
      </w:r>
    </w:p>
    <w:p w14:paraId="79CE2F2C" w14:textId="77777777" w:rsidR="00E84A6E" w:rsidRPr="003C3EE9" w:rsidRDefault="00E84A6E" w:rsidP="00E84A6E">
      <w:pPr>
        <w:spacing w:before="45" w:after="120" w:line="297" w:lineRule="atLeast"/>
        <w:jc w:val="both"/>
        <w:rPr>
          <w:color w:val="000000"/>
        </w:rPr>
      </w:pPr>
      <w:r w:rsidRPr="003C3EE9">
        <w:rPr>
          <w:color w:val="000000"/>
        </w:rPr>
        <w:t>Neben den o. g. obligatorischen Formen der Leistungsüberprüfung werden weitere Instrumente der Leistungsbewertung genutzt, u. a.:</w:t>
      </w:r>
    </w:p>
    <w:p w14:paraId="75F4A03F"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mündliche Beiträge zum Unterricht (z. B. Beiträge zum Unterrichtsgespräch, Referate, Präsentationen, Kurzvorträge)</w:t>
      </w:r>
    </w:p>
    <w:p w14:paraId="44B47511"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Mitarbeit in Partner- und Gruppenarbeiten</w:t>
      </w:r>
    </w:p>
    <w:p w14:paraId="59FBE178"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schriftliche Übungen bzw. Überprüfungen</w:t>
      </w:r>
    </w:p>
    <w:p w14:paraId="2F059FB2"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weitere schriftliche Beiträge zum Unterricht (z. B. Protokolle, Materialsammlungen, Hefte/Mappen, Portfolios, Lerntagebücher)</w:t>
      </w:r>
    </w:p>
    <w:p w14:paraId="05CC471C"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Beiträge im Rahmen eigenverantwortlichen, schüleraktiven Handelns (z. B. Präsentation, Rollenspiel, Befragung, Erkundung, Projektarbeit)</w:t>
      </w:r>
    </w:p>
    <w:p w14:paraId="08D0AFAD" w14:textId="77777777" w:rsidR="00E84A6E" w:rsidRPr="003C3EE9" w:rsidRDefault="00E84A6E" w:rsidP="00E84A6E">
      <w:pPr>
        <w:jc w:val="both"/>
        <w:rPr>
          <w:i/>
          <w:u w:val="single"/>
        </w:rPr>
      </w:pPr>
    </w:p>
    <w:p w14:paraId="48F043A8" w14:textId="77777777" w:rsidR="00E84A6E" w:rsidRPr="003C3EE9" w:rsidRDefault="00E84A6E" w:rsidP="00E84A6E">
      <w:pPr>
        <w:spacing w:after="120"/>
        <w:jc w:val="both"/>
        <w:rPr>
          <w:i/>
          <w:u w:val="single"/>
        </w:rPr>
      </w:pPr>
      <w:r w:rsidRPr="003C3EE9">
        <w:rPr>
          <w:i/>
          <w:u w:val="single"/>
        </w:rPr>
        <w:t>Übergeordnete Kriterien:</w:t>
      </w:r>
    </w:p>
    <w:p w14:paraId="44606CA2" w14:textId="50CC68DF" w:rsidR="00E84A6E" w:rsidRPr="003C3EE9" w:rsidRDefault="00E84A6E" w:rsidP="00E84A6E">
      <w:pPr>
        <w:spacing w:before="45" w:after="120" w:line="297" w:lineRule="atLeast"/>
        <w:jc w:val="both"/>
        <w:rPr>
          <w:color w:val="000000"/>
        </w:rPr>
      </w:pPr>
      <w:r w:rsidRPr="003C3EE9">
        <w:rPr>
          <w:color w:val="000000"/>
        </w:rPr>
        <w:t xml:space="preserve">Die Bewertungskriterien für eine Leistung werden den </w:t>
      </w:r>
      <w:r w:rsidR="00474110">
        <w:rPr>
          <w:bCs/>
        </w:rPr>
        <w:t>Schüler*innen</w:t>
      </w:r>
      <w:r w:rsidR="00474110" w:rsidRPr="003C3EE9">
        <w:rPr>
          <w:color w:val="000000"/>
        </w:rPr>
        <w:t xml:space="preserve"> </w:t>
      </w:r>
      <w:r w:rsidRPr="003C3EE9">
        <w:rPr>
          <w:color w:val="000000"/>
        </w:rPr>
        <w:t>zu Beginn der jeweiligen Kurshalbjahre  transparent gemacht. Die folgenden – an die Bewertungskriterien des Kernlehrplans für die Abiturprüfung angelehnten – allgemeinen Kriterien gelten sowohl für die schriftlichen als auch für die sonstigen Formen der Leistungsüberprüfung:</w:t>
      </w:r>
    </w:p>
    <w:p w14:paraId="42344C35"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Umfang und Differenzierungsgrad der Ausführungen</w:t>
      </w:r>
    </w:p>
    <w:p w14:paraId="6B5C606C"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sachliche Richtigkeit und Schlüssigkeit der Ausführungen</w:t>
      </w:r>
    </w:p>
    <w:p w14:paraId="51EC00E6"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Angemessenheit der Abstraktionsebene</w:t>
      </w:r>
    </w:p>
    <w:p w14:paraId="65EB6686"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Herstellen geeigneter Zusammenhänge</w:t>
      </w:r>
    </w:p>
    <w:p w14:paraId="12C8FCE5"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argumentative Begründung eigener Urteile, Stellungnahmen und Wertungen</w:t>
      </w:r>
    </w:p>
    <w:p w14:paraId="439AAB57"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Eigenständigkeit der Auseinandersetzung mit Sachverhalten und Problemstellungen</w:t>
      </w:r>
    </w:p>
    <w:p w14:paraId="1FAC13C1"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Klarheit und Strukturiertheit in Aufbau von Darstellungen</w:t>
      </w:r>
    </w:p>
    <w:p w14:paraId="277EA337"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Sicherheit im Umgang mit Fachmethoden</w:t>
      </w:r>
    </w:p>
    <w:p w14:paraId="40482F20"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Verwendung von Fachsprache und geklärter Begrifflichkeit</w:t>
      </w:r>
    </w:p>
    <w:p w14:paraId="2C44B6AB" w14:textId="77777777" w:rsidR="00E84A6E" w:rsidRPr="003C3EE9" w:rsidRDefault="00E84A6E" w:rsidP="0016782A">
      <w:pPr>
        <w:numPr>
          <w:ilvl w:val="0"/>
          <w:numId w:val="29"/>
        </w:numPr>
        <w:spacing w:before="45" w:after="120" w:line="297" w:lineRule="atLeast"/>
        <w:ind w:left="397"/>
        <w:jc w:val="both"/>
        <w:rPr>
          <w:color w:val="000000"/>
        </w:rPr>
      </w:pPr>
      <w:r w:rsidRPr="003C3EE9">
        <w:rPr>
          <w:color w:val="000000"/>
        </w:rPr>
        <w:t>Erfüllung standardsprachlicher Normen</w:t>
      </w:r>
    </w:p>
    <w:p w14:paraId="63208201" w14:textId="77777777" w:rsidR="00E84A6E" w:rsidRPr="003C3EE9" w:rsidRDefault="00E84A6E" w:rsidP="00E84A6E">
      <w:pPr>
        <w:spacing w:before="45" w:after="45" w:line="297" w:lineRule="atLeast"/>
        <w:jc w:val="both"/>
        <w:rPr>
          <w:color w:val="000000"/>
        </w:rPr>
      </w:pPr>
      <w:r w:rsidRPr="003C3EE9">
        <w:rPr>
          <w:color w:val="000000"/>
        </w:rPr>
        <w:t>Der Grad der Anwendung der angeführten Maßstäbe hängt insgesamt von der Komplexität der zu erschließenden und darzustellenden Gegenstände ab.</w:t>
      </w:r>
    </w:p>
    <w:p w14:paraId="71284FEE" w14:textId="77777777" w:rsidR="00E84A6E" w:rsidRPr="003C3EE9" w:rsidRDefault="00E84A6E" w:rsidP="00E84A6E">
      <w:pPr>
        <w:jc w:val="both"/>
      </w:pPr>
    </w:p>
    <w:p w14:paraId="328F490F" w14:textId="77777777" w:rsidR="00E84A6E" w:rsidRPr="003C3EE9" w:rsidRDefault="00E84A6E" w:rsidP="00E84A6E">
      <w:pPr>
        <w:jc w:val="both"/>
        <w:rPr>
          <w:i/>
          <w:u w:val="single"/>
        </w:rPr>
      </w:pPr>
      <w:r>
        <w:rPr>
          <w:i/>
          <w:u w:val="single"/>
        </w:rPr>
        <w:t>Konkretisierte Kriterien:</w:t>
      </w:r>
    </w:p>
    <w:p w14:paraId="3DF297FF" w14:textId="77777777" w:rsidR="00E84A6E" w:rsidRPr="003C3EE9" w:rsidRDefault="00E84A6E" w:rsidP="00E84A6E">
      <w:pPr>
        <w:tabs>
          <w:tab w:val="left" w:pos="2880"/>
        </w:tabs>
        <w:jc w:val="both"/>
        <w:rPr>
          <w:i/>
        </w:rPr>
      </w:pPr>
      <w:r w:rsidRPr="003C3EE9">
        <w:rPr>
          <w:i/>
        </w:rPr>
        <w:t xml:space="preserve">Kriterien für die Bewertung der schriftlichen Leistung </w:t>
      </w:r>
    </w:p>
    <w:p w14:paraId="1EBDD96C" w14:textId="77777777" w:rsidR="00E84A6E" w:rsidRPr="003C3EE9" w:rsidRDefault="00E84A6E" w:rsidP="00E84A6E">
      <w:pPr>
        <w:spacing w:before="45" w:after="120" w:line="297" w:lineRule="atLeast"/>
        <w:jc w:val="both"/>
      </w:pPr>
      <w:r w:rsidRPr="003C3EE9">
        <w:t>Die Bewertung der schriftlichen Leistungen, insbesondere von Klausuren, erfolgt anhand von jeweils zu erstellenden Bewertungsrastern (Erwartungshorizonte), die sich an den Vorgaben für die Bewertung von Schülerleistungen im Zentralabitur orientieren. Beispielhaft für die dabei zugrunde zu legenden Bewertungskriterien werden folgende auf die Aufgabenformate des Zentralabiturs bezogenen Kriterien festgelegt:</w:t>
      </w:r>
    </w:p>
    <w:p w14:paraId="744AB828" w14:textId="77777777" w:rsidR="00E84A6E" w:rsidRPr="003C3EE9" w:rsidRDefault="00E84A6E" w:rsidP="00E84A6E">
      <w:pPr>
        <w:spacing w:before="45" w:after="45" w:line="297" w:lineRule="atLeast"/>
        <w:jc w:val="both"/>
        <w:rPr>
          <w:i/>
        </w:rPr>
      </w:pPr>
      <w:r w:rsidRPr="003C3EE9">
        <w:rPr>
          <w:i/>
        </w:rPr>
        <w:t>Aufgabentyp I: Erschließung eines philosophischen Textes mit Vergleich und Beurteilung</w:t>
      </w:r>
    </w:p>
    <w:p w14:paraId="7187D203" w14:textId="77777777" w:rsidR="00E84A6E" w:rsidRPr="003C3EE9" w:rsidRDefault="00E84A6E" w:rsidP="0016782A">
      <w:pPr>
        <w:numPr>
          <w:ilvl w:val="0"/>
          <w:numId w:val="31"/>
        </w:numPr>
        <w:spacing w:before="45" w:after="45" w:line="297" w:lineRule="atLeast"/>
        <w:ind w:left="397"/>
        <w:jc w:val="both"/>
      </w:pPr>
      <w:r w:rsidRPr="003C3EE9">
        <w:t>eigenständige und sachgerechte Formulierung des einem philosophischen Text zugrundeliegenden Problems bzw. Anliegens sowie seiner zentralen These</w:t>
      </w:r>
    </w:p>
    <w:p w14:paraId="0290A41F" w14:textId="77777777" w:rsidR="00E84A6E" w:rsidRPr="003C3EE9" w:rsidRDefault="00E84A6E" w:rsidP="0016782A">
      <w:pPr>
        <w:numPr>
          <w:ilvl w:val="0"/>
          <w:numId w:val="31"/>
        </w:numPr>
        <w:spacing w:before="45" w:after="45" w:line="297" w:lineRule="atLeast"/>
        <w:ind w:left="397"/>
        <w:jc w:val="both"/>
      </w:pPr>
      <w:r w:rsidRPr="003C3EE9">
        <w:t>kohärente und distanzierte Darlegung des in einem philosophischen Text entfalteten Gedanken- bzw. Argumentationsgangs</w:t>
      </w:r>
    </w:p>
    <w:p w14:paraId="01F4E373" w14:textId="77777777" w:rsidR="00E84A6E" w:rsidRPr="003C3EE9" w:rsidRDefault="00E84A6E" w:rsidP="0016782A">
      <w:pPr>
        <w:numPr>
          <w:ilvl w:val="0"/>
          <w:numId w:val="31"/>
        </w:numPr>
        <w:spacing w:before="45" w:after="45" w:line="297" w:lineRule="atLeast"/>
        <w:ind w:left="397"/>
        <w:jc w:val="both"/>
      </w:pPr>
      <w:r w:rsidRPr="003C3EE9">
        <w:t>sachgemäße Identifizierung des gedanklichen bzw. argumentativen Aufbaus des Textes (durch performative Verben u. a.)</w:t>
      </w:r>
    </w:p>
    <w:p w14:paraId="2AC6705F" w14:textId="77777777" w:rsidR="00E84A6E" w:rsidRPr="003C3EE9" w:rsidRDefault="00E84A6E" w:rsidP="0016782A">
      <w:pPr>
        <w:numPr>
          <w:ilvl w:val="0"/>
          <w:numId w:val="31"/>
        </w:numPr>
        <w:spacing w:before="45" w:after="45" w:line="297" w:lineRule="atLeast"/>
        <w:ind w:left="397"/>
        <w:jc w:val="both"/>
      </w:pPr>
      <w:r w:rsidRPr="003C3EE9">
        <w:t>Beleg interpretierender Aussagen durch angemessene und korrekte Nachweise (Zitate, Textverweise)</w:t>
      </w:r>
    </w:p>
    <w:p w14:paraId="19D1C2D4" w14:textId="77777777" w:rsidR="00E84A6E" w:rsidRPr="003C3EE9" w:rsidRDefault="00E84A6E" w:rsidP="0016782A">
      <w:pPr>
        <w:numPr>
          <w:ilvl w:val="0"/>
          <w:numId w:val="31"/>
        </w:numPr>
        <w:spacing w:before="45" w:after="45" w:line="297" w:lineRule="atLeast"/>
        <w:ind w:left="397"/>
        <w:jc w:val="both"/>
      </w:pPr>
      <w:r w:rsidRPr="003C3EE9">
        <w:t>funktionale, strukturierte und distanzierte Rekonstruktion einer bekannten philosophischen Position bzw. eines philosophischen Denkmodells</w:t>
      </w:r>
    </w:p>
    <w:p w14:paraId="1F2BF471" w14:textId="77777777" w:rsidR="00E84A6E" w:rsidRPr="003C3EE9" w:rsidRDefault="00E84A6E" w:rsidP="0016782A">
      <w:pPr>
        <w:numPr>
          <w:ilvl w:val="0"/>
          <w:numId w:val="31"/>
        </w:numPr>
        <w:spacing w:before="45" w:after="45" w:line="297" w:lineRule="atLeast"/>
        <w:ind w:left="397"/>
        <w:jc w:val="both"/>
      </w:pPr>
      <w:r w:rsidRPr="003C3EE9">
        <w:t>sachgerechte Einordnung der rekonstruierten Position bzw. des rekonstruierten Denkmodells in übergreifende philosophische Zusammenhänge</w:t>
      </w:r>
    </w:p>
    <w:p w14:paraId="744D5A14" w14:textId="77777777" w:rsidR="00E84A6E" w:rsidRPr="003C3EE9" w:rsidRDefault="00E84A6E" w:rsidP="0016782A">
      <w:pPr>
        <w:numPr>
          <w:ilvl w:val="0"/>
          <w:numId w:val="31"/>
        </w:numPr>
        <w:spacing w:before="45" w:after="45" w:line="297" w:lineRule="atLeast"/>
        <w:ind w:left="397"/>
        <w:jc w:val="both"/>
      </w:pPr>
      <w:r w:rsidRPr="003C3EE9">
        <w:t>Darlegung wesentlicher Gemeinsamkeiten und Unterschiede verschiedener philosophischer Positionen bzw. Denkmodelle</w:t>
      </w:r>
    </w:p>
    <w:p w14:paraId="5685B8F6" w14:textId="77777777" w:rsidR="00E84A6E" w:rsidRPr="003C3EE9" w:rsidRDefault="00E84A6E" w:rsidP="0016782A">
      <w:pPr>
        <w:numPr>
          <w:ilvl w:val="0"/>
          <w:numId w:val="31"/>
        </w:numPr>
        <w:spacing w:before="45" w:after="45" w:line="297" w:lineRule="atLeast"/>
        <w:ind w:left="397"/>
        <w:jc w:val="both"/>
      </w:pPr>
      <w:r w:rsidRPr="003C3EE9">
        <w:t>Aufweis wesentlicher Voraussetzungen und Konsequenzen einer philosophischen Position bzw. eines  Denkmodells</w:t>
      </w:r>
    </w:p>
    <w:p w14:paraId="63158D68" w14:textId="77777777" w:rsidR="00E84A6E" w:rsidRPr="003C3EE9" w:rsidRDefault="00E84A6E" w:rsidP="0016782A">
      <w:pPr>
        <w:numPr>
          <w:ilvl w:val="0"/>
          <w:numId w:val="31"/>
        </w:numPr>
        <w:spacing w:before="45" w:after="45" w:line="297" w:lineRule="atLeast"/>
        <w:ind w:left="397"/>
        <w:jc w:val="both"/>
      </w:pPr>
      <w:r w:rsidRPr="003C3EE9">
        <w:t>argumentativ abwägende und kriterienorientierte Beurteilung der Tragfähigkeit bzw. Plausibilität einer philosophischen Position bzw. eines Denkmodells</w:t>
      </w:r>
    </w:p>
    <w:p w14:paraId="4CDEB907" w14:textId="77777777" w:rsidR="00E84A6E" w:rsidRPr="003C3EE9" w:rsidRDefault="00E84A6E" w:rsidP="0016782A">
      <w:pPr>
        <w:numPr>
          <w:ilvl w:val="0"/>
          <w:numId w:val="31"/>
        </w:numPr>
        <w:spacing w:before="45" w:after="45" w:line="297" w:lineRule="atLeast"/>
        <w:ind w:left="397"/>
        <w:jc w:val="both"/>
      </w:pPr>
      <w:r w:rsidRPr="003C3EE9">
        <w:t>stringente und argumentativ begründende Entfaltung einer eigenen Position zu einem philosophischen Problem</w:t>
      </w:r>
    </w:p>
    <w:p w14:paraId="176D311D" w14:textId="77777777" w:rsidR="00E84A6E" w:rsidRPr="003C3EE9" w:rsidRDefault="00E84A6E" w:rsidP="0016782A">
      <w:pPr>
        <w:numPr>
          <w:ilvl w:val="0"/>
          <w:numId w:val="31"/>
        </w:numPr>
        <w:spacing w:before="45" w:after="45" w:line="297" w:lineRule="atLeast"/>
        <w:ind w:left="397"/>
        <w:jc w:val="both"/>
      </w:pPr>
      <w:r w:rsidRPr="003C3EE9">
        <w:t>Beachtung der Aufgabenstellung und gedankliche Verknüpfung der jeweiligen Beiträge zu den Teilaufgaben</w:t>
      </w:r>
    </w:p>
    <w:p w14:paraId="5301EAC5" w14:textId="77777777" w:rsidR="00E84A6E" w:rsidRPr="003C3EE9" w:rsidRDefault="00E84A6E" w:rsidP="0016782A">
      <w:pPr>
        <w:numPr>
          <w:ilvl w:val="0"/>
          <w:numId w:val="31"/>
        </w:numPr>
        <w:spacing w:before="45" w:after="45" w:line="297" w:lineRule="atLeast"/>
        <w:ind w:left="397"/>
        <w:jc w:val="both"/>
      </w:pPr>
      <w:r w:rsidRPr="003C3EE9">
        <w:t>Verwendung einer präzisen und differenzierten Sprache mit einer angemessenen Verwendung der Fachterminologie</w:t>
      </w:r>
    </w:p>
    <w:p w14:paraId="0B985B1D" w14:textId="77777777" w:rsidR="00E84A6E" w:rsidRPr="003C3EE9" w:rsidRDefault="00E84A6E" w:rsidP="0016782A">
      <w:pPr>
        <w:numPr>
          <w:ilvl w:val="0"/>
          <w:numId w:val="31"/>
        </w:numPr>
        <w:spacing w:before="45" w:after="240" w:line="297" w:lineRule="atLeast"/>
        <w:ind w:left="397"/>
        <w:jc w:val="both"/>
      </w:pPr>
      <w:r w:rsidRPr="003C3EE9">
        <w:t>Erfüllung standardsprachlicher Normen</w:t>
      </w:r>
    </w:p>
    <w:p w14:paraId="6EEC2F50" w14:textId="52A8179A" w:rsidR="00E84A6E" w:rsidRPr="003C3EE9" w:rsidRDefault="00E84A6E" w:rsidP="00E84A6E">
      <w:pPr>
        <w:spacing w:before="45" w:after="45" w:line="297" w:lineRule="atLeast"/>
        <w:jc w:val="both"/>
        <w:rPr>
          <w:i/>
        </w:rPr>
      </w:pPr>
      <w:r w:rsidRPr="003C3EE9">
        <w:rPr>
          <w:i/>
        </w:rPr>
        <w:t>Aufgabentyp II: Erörterun</w:t>
      </w:r>
      <w:r w:rsidR="00474110">
        <w:rPr>
          <w:i/>
        </w:rPr>
        <w:t>g eines philosophischen Problems(A: Auf der Grundlage eines philosophischen Textes; B: auf der Grundlage einer oder mehrerer philosophischer Aussagen; C: auf der Grundlage eines Fallbeispiels)</w:t>
      </w:r>
    </w:p>
    <w:p w14:paraId="75E010B6" w14:textId="77777777" w:rsidR="00E84A6E" w:rsidRPr="003C3EE9" w:rsidRDefault="00E84A6E" w:rsidP="0016782A">
      <w:pPr>
        <w:numPr>
          <w:ilvl w:val="0"/>
          <w:numId w:val="31"/>
        </w:numPr>
        <w:spacing w:before="45" w:after="45" w:line="297" w:lineRule="atLeast"/>
        <w:ind w:left="397"/>
        <w:jc w:val="both"/>
      </w:pPr>
      <w:r w:rsidRPr="003C3EE9">
        <w:t>eigenständige und sachgerechte Formulierung des einem Text bzw. einer oder mehrerer philosophischer Aussagen oder einem Fallbeispiel zugrundeliegenden philosophischen Problems</w:t>
      </w:r>
    </w:p>
    <w:p w14:paraId="2FEE11AD" w14:textId="77777777" w:rsidR="00E84A6E" w:rsidRPr="003C3EE9" w:rsidRDefault="00E84A6E" w:rsidP="0016782A">
      <w:pPr>
        <w:numPr>
          <w:ilvl w:val="0"/>
          <w:numId w:val="31"/>
        </w:numPr>
        <w:spacing w:before="45" w:after="45" w:line="297" w:lineRule="atLeast"/>
        <w:ind w:left="397"/>
        <w:jc w:val="both"/>
      </w:pPr>
      <w:r w:rsidRPr="003C3EE9">
        <w:t>kohärente Entfaltung des philosophischen Problems unter Bezug auf die philosophische(n) Aussage(n) bzw. auf relevante im Text bzw. im Fallbeispiel angeführte Sachverhalte</w:t>
      </w:r>
    </w:p>
    <w:p w14:paraId="5B28E18D" w14:textId="77777777" w:rsidR="00E84A6E" w:rsidRPr="003C3EE9" w:rsidRDefault="00E84A6E" w:rsidP="0016782A">
      <w:pPr>
        <w:numPr>
          <w:ilvl w:val="0"/>
          <w:numId w:val="31"/>
        </w:numPr>
        <w:spacing w:before="45" w:after="45" w:line="297" w:lineRule="atLeast"/>
        <w:ind w:left="397"/>
        <w:jc w:val="both"/>
      </w:pPr>
      <w:r w:rsidRPr="003C3EE9">
        <w:t>sachgerechte Einordnung des entfalteten Problems in übergreifende philosophische Zusammenhänge</w:t>
      </w:r>
    </w:p>
    <w:p w14:paraId="4A61D7E8" w14:textId="77777777" w:rsidR="00E84A6E" w:rsidRPr="003C3EE9" w:rsidRDefault="00E84A6E" w:rsidP="0016782A">
      <w:pPr>
        <w:numPr>
          <w:ilvl w:val="0"/>
          <w:numId w:val="31"/>
        </w:numPr>
        <w:spacing w:before="45" w:after="45" w:line="297" w:lineRule="atLeast"/>
        <w:ind w:left="397"/>
        <w:jc w:val="both"/>
      </w:pPr>
      <w:r w:rsidRPr="003C3EE9">
        <w:t>kohärente und distanzierte Darlegung unterschiedlicher Problemlösungsvorschläge unter funktionaler Bezugnahme auf bekannte philosophische Positionen bzw. Denkmodelle</w:t>
      </w:r>
    </w:p>
    <w:p w14:paraId="26A4B886" w14:textId="77777777" w:rsidR="00E84A6E" w:rsidRPr="003C3EE9" w:rsidRDefault="00E84A6E" w:rsidP="0016782A">
      <w:pPr>
        <w:numPr>
          <w:ilvl w:val="0"/>
          <w:numId w:val="31"/>
        </w:numPr>
        <w:spacing w:before="45" w:after="45" w:line="297" w:lineRule="atLeast"/>
        <w:ind w:left="397"/>
        <w:jc w:val="both"/>
      </w:pPr>
      <w:r w:rsidRPr="003C3EE9">
        <w:t>Aufweis wesentlicher Voraussetzungen und Konsequenzen der dargelegten philosophischen Positionen bzw. Denkmodelle</w:t>
      </w:r>
    </w:p>
    <w:p w14:paraId="1847ACF9" w14:textId="77777777" w:rsidR="00E84A6E" w:rsidRPr="003C3EE9" w:rsidRDefault="00E84A6E" w:rsidP="0016782A">
      <w:pPr>
        <w:numPr>
          <w:ilvl w:val="0"/>
          <w:numId w:val="31"/>
        </w:numPr>
        <w:spacing w:before="45" w:after="45" w:line="297" w:lineRule="atLeast"/>
        <w:ind w:left="397"/>
        <w:jc w:val="both"/>
      </w:pPr>
      <w:r w:rsidRPr="003C3EE9">
        <w:t>argumentativ abwägende Bewertung der Überzeugungskraft und Tragfähigkeit der dargelegten philosophischen Positionen bzw. Denkmodelle im Hinblick auf ihren Beitrag zur Problemlösung</w:t>
      </w:r>
    </w:p>
    <w:p w14:paraId="10C37A17" w14:textId="77777777" w:rsidR="00E84A6E" w:rsidRPr="003C3EE9" w:rsidRDefault="00E84A6E" w:rsidP="0016782A">
      <w:pPr>
        <w:numPr>
          <w:ilvl w:val="0"/>
          <w:numId w:val="31"/>
        </w:numPr>
        <w:spacing w:before="45" w:after="45" w:line="297" w:lineRule="atLeast"/>
        <w:ind w:left="397"/>
        <w:jc w:val="both"/>
      </w:pPr>
      <w:r w:rsidRPr="003C3EE9">
        <w:t>stringente und argumentativ begründende Entfaltung einer eigenen Position zu dem  betreffenden philosophischen Problem</w:t>
      </w:r>
    </w:p>
    <w:p w14:paraId="362F8F96" w14:textId="77777777" w:rsidR="00E84A6E" w:rsidRPr="003C3EE9" w:rsidRDefault="00E84A6E" w:rsidP="0016782A">
      <w:pPr>
        <w:numPr>
          <w:ilvl w:val="0"/>
          <w:numId w:val="31"/>
        </w:numPr>
        <w:spacing w:before="45" w:after="45" w:line="297" w:lineRule="atLeast"/>
        <w:ind w:left="397"/>
        <w:jc w:val="both"/>
      </w:pPr>
      <w:r w:rsidRPr="003C3EE9">
        <w:t>Klarheit, Strukturiertheit und Eigenständigkeit der Gedankenführung</w:t>
      </w:r>
    </w:p>
    <w:p w14:paraId="59A42F0E" w14:textId="77777777" w:rsidR="00E84A6E" w:rsidRPr="003C3EE9" w:rsidRDefault="00E84A6E" w:rsidP="0016782A">
      <w:pPr>
        <w:numPr>
          <w:ilvl w:val="0"/>
          <w:numId w:val="31"/>
        </w:numPr>
        <w:spacing w:before="45" w:after="45" w:line="297" w:lineRule="atLeast"/>
        <w:ind w:left="397"/>
        <w:jc w:val="both"/>
      </w:pPr>
      <w:r w:rsidRPr="003C3EE9">
        <w:t>Beachtung der Aufgabenstellung und gedankliche Verknüpfung der einzelnen Argumentationsschritte</w:t>
      </w:r>
    </w:p>
    <w:p w14:paraId="0AAE0375" w14:textId="77777777" w:rsidR="00E84A6E" w:rsidRPr="003C3EE9" w:rsidRDefault="00E84A6E" w:rsidP="0016782A">
      <w:pPr>
        <w:numPr>
          <w:ilvl w:val="0"/>
          <w:numId w:val="31"/>
        </w:numPr>
        <w:spacing w:before="45" w:after="45" w:line="297" w:lineRule="atLeast"/>
        <w:ind w:left="397"/>
        <w:jc w:val="both"/>
      </w:pPr>
      <w:r w:rsidRPr="003C3EE9">
        <w:t>Beleg interpretierender Aussagen durch angemessene und korrekte Nachweise (Zitate, Textverweise)</w:t>
      </w:r>
    </w:p>
    <w:p w14:paraId="50C74B09" w14:textId="77777777" w:rsidR="00E84A6E" w:rsidRPr="003C3EE9" w:rsidRDefault="00E84A6E" w:rsidP="0016782A">
      <w:pPr>
        <w:numPr>
          <w:ilvl w:val="0"/>
          <w:numId w:val="31"/>
        </w:numPr>
        <w:spacing w:before="45" w:after="45" w:line="297" w:lineRule="atLeast"/>
        <w:ind w:left="397"/>
        <w:jc w:val="both"/>
      </w:pPr>
      <w:r w:rsidRPr="003C3EE9">
        <w:t>Verwendung eine präzisen und differenzierte Sprache mit einer angemessenen Verwendung der Fachterminologie</w:t>
      </w:r>
    </w:p>
    <w:p w14:paraId="08968691" w14:textId="77777777" w:rsidR="00E84A6E" w:rsidRPr="003C3EE9" w:rsidRDefault="00E84A6E" w:rsidP="0016782A">
      <w:pPr>
        <w:numPr>
          <w:ilvl w:val="0"/>
          <w:numId w:val="31"/>
        </w:numPr>
        <w:spacing w:before="45" w:after="240" w:line="297" w:lineRule="atLeast"/>
        <w:ind w:left="397"/>
        <w:jc w:val="both"/>
      </w:pPr>
      <w:r w:rsidRPr="003C3EE9">
        <w:t>Erfüllung standardsprachlicher Normen</w:t>
      </w:r>
    </w:p>
    <w:p w14:paraId="11B52A8A" w14:textId="77777777" w:rsidR="00E84A6E" w:rsidRPr="003C3EE9" w:rsidRDefault="00E84A6E" w:rsidP="00E84A6E">
      <w:pPr>
        <w:spacing w:before="120" w:after="120"/>
        <w:jc w:val="both"/>
        <w:rPr>
          <w:i/>
        </w:rPr>
      </w:pPr>
      <w:r w:rsidRPr="003C3EE9">
        <w:rPr>
          <w:i/>
        </w:rPr>
        <w:t>Kriterien für die Überprüfung der sonstigen Leistungen</w:t>
      </w:r>
    </w:p>
    <w:p w14:paraId="6E2DBD02"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inhaltliche Qualität und gedankliche Stringenz der Beiträge</w:t>
      </w:r>
    </w:p>
    <w:p w14:paraId="6BB8DD80"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Selbständigkeit der erbrachten Reflexionsleistung</w:t>
      </w:r>
    </w:p>
    <w:p w14:paraId="2E16675F"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Bezug der Beiträge zum Unterrichtsgegenstand</w:t>
      </w:r>
    </w:p>
    <w:p w14:paraId="2C886255"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Verknüpfung der eigenen Beiträge mit bereits im Unterricht erarbeiteten Sachzusammenhängen sowie mit den Beiträgen anderer Schülerinnen und Schüler</w:t>
      </w:r>
    </w:p>
    <w:p w14:paraId="073120E9"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funktionale Anwendung fachspezifischer Methoden</w:t>
      </w:r>
    </w:p>
    <w:p w14:paraId="02C84FCF" w14:textId="77777777" w:rsidR="00E84A6E" w:rsidRPr="003C3EE9" w:rsidRDefault="00E84A6E" w:rsidP="0016782A">
      <w:pPr>
        <w:numPr>
          <w:ilvl w:val="0"/>
          <w:numId w:val="29"/>
        </w:numPr>
        <w:spacing w:before="45" w:after="45" w:line="297" w:lineRule="atLeast"/>
        <w:ind w:left="397"/>
        <w:jc w:val="both"/>
        <w:rPr>
          <w:color w:val="000000"/>
        </w:rPr>
      </w:pPr>
      <w:r w:rsidRPr="003C3EE9">
        <w:rPr>
          <w:color w:val="000000"/>
        </w:rPr>
        <w:t>sprachliche und fachterminologische Angemessenheit der Beiträge</w:t>
      </w:r>
    </w:p>
    <w:p w14:paraId="59AA5E69" w14:textId="77777777" w:rsidR="00E84A6E" w:rsidRPr="003C3EE9" w:rsidRDefault="00E84A6E" w:rsidP="00E84A6E">
      <w:pPr>
        <w:jc w:val="both"/>
        <w:rPr>
          <w:i/>
          <w:u w:val="single"/>
        </w:rPr>
      </w:pPr>
    </w:p>
    <w:p w14:paraId="77F4D469" w14:textId="77777777" w:rsidR="00E84A6E" w:rsidRPr="003C3EE9" w:rsidRDefault="00E84A6E" w:rsidP="00E84A6E">
      <w:pPr>
        <w:spacing w:after="120"/>
        <w:jc w:val="both"/>
        <w:rPr>
          <w:i/>
          <w:u w:val="single"/>
        </w:rPr>
      </w:pPr>
      <w:r w:rsidRPr="003C3EE9">
        <w:rPr>
          <w:i/>
          <w:u w:val="single"/>
        </w:rPr>
        <w:t xml:space="preserve">Grundsätze der Leistungsrückmeldung und Beratung: </w:t>
      </w:r>
    </w:p>
    <w:p w14:paraId="0685B111" w14:textId="77777777" w:rsidR="00E84A6E" w:rsidRPr="003C3EE9" w:rsidRDefault="00E84A6E" w:rsidP="00E84A6E">
      <w:pPr>
        <w:spacing w:after="120"/>
        <w:jc w:val="both"/>
      </w:pPr>
      <w:r w:rsidRPr="003C3EE9">
        <w:t xml:space="preserve">Die Leistungsrückmeldung erfolgt in mündlicher und schriftlicher Form. </w:t>
      </w:r>
    </w:p>
    <w:p w14:paraId="51E68276" w14:textId="77777777" w:rsidR="00E84A6E" w:rsidRPr="003C3EE9" w:rsidRDefault="00E84A6E" w:rsidP="0016782A">
      <w:pPr>
        <w:numPr>
          <w:ilvl w:val="0"/>
          <w:numId w:val="29"/>
        </w:numPr>
        <w:spacing w:before="45" w:after="45" w:line="297" w:lineRule="atLeast"/>
        <w:ind w:left="340"/>
        <w:jc w:val="both"/>
        <w:rPr>
          <w:b/>
          <w:color w:val="000000"/>
        </w:rPr>
      </w:pPr>
      <w:r w:rsidRPr="003C3EE9">
        <w:rPr>
          <w:b/>
          <w:color w:val="000000"/>
        </w:rPr>
        <w:t xml:space="preserve">Intervalle </w:t>
      </w:r>
    </w:p>
    <w:p w14:paraId="1327C5EE" w14:textId="77777777" w:rsidR="00E84A6E" w:rsidRPr="003C3EE9" w:rsidRDefault="00E84A6E" w:rsidP="0016782A">
      <w:pPr>
        <w:pStyle w:val="Listenabsatz"/>
        <w:numPr>
          <w:ilvl w:val="0"/>
          <w:numId w:val="27"/>
        </w:numPr>
        <w:spacing w:after="60"/>
        <w:ind w:left="737" w:hanging="357"/>
        <w:contextualSpacing w:val="0"/>
        <w:jc w:val="both"/>
      </w:pPr>
      <w:r w:rsidRPr="003C3EE9">
        <w:t xml:space="preserve">punktuelles Feedback auf im Unterricht erbrachte spezielle Leistungen </w:t>
      </w:r>
    </w:p>
    <w:p w14:paraId="77E105DD" w14:textId="77777777" w:rsidR="00E84A6E" w:rsidRPr="003C3EE9" w:rsidRDefault="00E84A6E" w:rsidP="0016782A">
      <w:pPr>
        <w:pStyle w:val="Listenabsatz"/>
        <w:numPr>
          <w:ilvl w:val="0"/>
          <w:numId w:val="27"/>
        </w:numPr>
        <w:spacing w:after="120"/>
        <w:ind w:left="737"/>
        <w:jc w:val="both"/>
      </w:pPr>
      <w:r w:rsidRPr="003C3EE9">
        <w:t>Quartalsfeedback (z. B. als Ergänzung zu einer schriftlichen Überprüfung)</w:t>
      </w:r>
    </w:p>
    <w:p w14:paraId="0EAAD74A" w14:textId="77777777" w:rsidR="00E84A6E" w:rsidRPr="003C3EE9" w:rsidRDefault="00E84A6E" w:rsidP="0016782A">
      <w:pPr>
        <w:numPr>
          <w:ilvl w:val="0"/>
          <w:numId w:val="29"/>
        </w:numPr>
        <w:spacing w:before="45" w:after="45" w:line="297" w:lineRule="atLeast"/>
        <w:ind w:left="397"/>
        <w:jc w:val="both"/>
        <w:rPr>
          <w:b/>
          <w:color w:val="000000"/>
        </w:rPr>
      </w:pPr>
      <w:r w:rsidRPr="003C3EE9">
        <w:rPr>
          <w:b/>
          <w:color w:val="000000"/>
        </w:rPr>
        <w:t xml:space="preserve">Formen </w:t>
      </w:r>
    </w:p>
    <w:p w14:paraId="4B11E9DB" w14:textId="77777777" w:rsidR="00E84A6E" w:rsidRPr="003C3EE9" w:rsidRDefault="00E84A6E" w:rsidP="0016782A">
      <w:pPr>
        <w:pStyle w:val="Listenabsatz"/>
        <w:numPr>
          <w:ilvl w:val="0"/>
          <w:numId w:val="27"/>
        </w:numPr>
        <w:spacing w:after="40"/>
        <w:ind w:left="794" w:hanging="357"/>
        <w:contextualSpacing w:val="0"/>
        <w:jc w:val="both"/>
      </w:pPr>
      <w:r w:rsidRPr="003C3EE9">
        <w:t>Einstufung der Beiträge im Hinblick auf den deutlich werdenden Kompetenzerwerb,</w:t>
      </w:r>
    </w:p>
    <w:p w14:paraId="09454456" w14:textId="77777777" w:rsidR="00E84A6E" w:rsidRPr="003C3EE9" w:rsidRDefault="00E84A6E" w:rsidP="0016782A">
      <w:pPr>
        <w:pStyle w:val="Listenabsatz"/>
        <w:numPr>
          <w:ilvl w:val="0"/>
          <w:numId w:val="27"/>
        </w:numPr>
        <w:spacing w:after="40"/>
        <w:ind w:left="794" w:hanging="357"/>
        <w:contextualSpacing w:val="0"/>
        <w:jc w:val="both"/>
      </w:pPr>
      <w:r w:rsidRPr="003C3EE9">
        <w:t>individuelle Lern-/Förderempfehlungen (z. B. im Kontext einer schriftlichen Leistung)</w:t>
      </w:r>
    </w:p>
    <w:p w14:paraId="415B5F8C" w14:textId="77777777" w:rsidR="00E84A6E" w:rsidRPr="003C3EE9" w:rsidRDefault="00E84A6E" w:rsidP="0016782A">
      <w:pPr>
        <w:pStyle w:val="Listenabsatz"/>
        <w:numPr>
          <w:ilvl w:val="0"/>
          <w:numId w:val="27"/>
        </w:numPr>
        <w:spacing w:after="40"/>
        <w:ind w:left="794" w:hanging="357"/>
        <w:contextualSpacing w:val="0"/>
        <w:jc w:val="both"/>
      </w:pPr>
      <w:r>
        <w:t>k</w:t>
      </w:r>
      <w:r w:rsidRPr="003C3EE9">
        <w:t>riteriengeleitete Partnerkorrektur</w:t>
      </w:r>
    </w:p>
    <w:p w14:paraId="696D6290" w14:textId="77777777" w:rsidR="00E84A6E" w:rsidRPr="003C3EE9" w:rsidRDefault="00E84A6E" w:rsidP="0016782A">
      <w:pPr>
        <w:pStyle w:val="Listenabsatz"/>
        <w:numPr>
          <w:ilvl w:val="0"/>
          <w:numId w:val="27"/>
        </w:numPr>
        <w:spacing w:after="40"/>
        <w:ind w:left="794" w:hanging="357"/>
        <w:contextualSpacing w:val="0"/>
        <w:jc w:val="both"/>
      </w:pPr>
      <w:r w:rsidRPr="003C3EE9">
        <w:t>Anleitung zu einer kompetenzorientierten Schülerselbstbewertung</w:t>
      </w:r>
    </w:p>
    <w:p w14:paraId="246B0CF3" w14:textId="77777777" w:rsidR="00E84A6E" w:rsidRPr="003C3EE9" w:rsidRDefault="00E84A6E" w:rsidP="0016782A">
      <w:pPr>
        <w:pStyle w:val="Listenabsatz"/>
        <w:numPr>
          <w:ilvl w:val="0"/>
          <w:numId w:val="27"/>
        </w:numPr>
        <w:spacing w:after="40"/>
        <w:ind w:left="794" w:hanging="357"/>
        <w:contextualSpacing w:val="0"/>
        <w:jc w:val="both"/>
      </w:pPr>
      <w:r w:rsidRPr="003C3EE9">
        <w:t>Beratung am Eltern- oder Schülersprechtag</w:t>
      </w:r>
    </w:p>
    <w:p w14:paraId="39DC8990" w14:textId="77777777" w:rsidR="00E84A6E" w:rsidRDefault="00E84A6E" w:rsidP="00E84A6E">
      <w:pPr>
        <w:pStyle w:val="Listenabsatz"/>
        <w:spacing w:after="40"/>
        <w:ind w:left="794"/>
        <w:contextualSpacing w:val="0"/>
        <w:jc w:val="both"/>
      </w:pPr>
    </w:p>
    <w:p w14:paraId="5C96377F" w14:textId="77777777" w:rsidR="00E84A6E" w:rsidRDefault="00E84A6E" w:rsidP="00E84A6E">
      <w:pPr>
        <w:pStyle w:val="Listenabsatz"/>
        <w:spacing w:after="40"/>
        <w:ind w:left="794"/>
        <w:contextualSpacing w:val="0"/>
        <w:jc w:val="both"/>
      </w:pPr>
    </w:p>
    <w:p w14:paraId="09DBE958" w14:textId="77777777" w:rsidR="00E84A6E" w:rsidRPr="000C762D" w:rsidRDefault="00E84A6E" w:rsidP="0056242E">
      <w:pPr>
        <w:pStyle w:val="berschrift2"/>
      </w:pPr>
      <w:bookmarkStart w:id="30" w:name="_Toc361671947"/>
      <w:bookmarkStart w:id="31" w:name="_Toc361744953"/>
      <w:bookmarkStart w:id="32" w:name="_Toc434496359"/>
      <w:r w:rsidRPr="000C762D">
        <w:t>2.4 Lehr- und Lernmittel</w:t>
      </w:r>
      <w:bookmarkEnd w:id="30"/>
      <w:bookmarkEnd w:id="31"/>
      <w:bookmarkEnd w:id="32"/>
    </w:p>
    <w:p w14:paraId="54937F27" w14:textId="77777777" w:rsidR="00E84A6E" w:rsidRDefault="00E84A6E" w:rsidP="00E84A6E">
      <w:pPr>
        <w:pStyle w:val="Listenabsatz"/>
        <w:spacing w:after="40"/>
        <w:ind w:left="0"/>
        <w:rPr>
          <w:b/>
        </w:rPr>
      </w:pPr>
    </w:p>
    <w:p w14:paraId="3981DF1F" w14:textId="77777777" w:rsidR="00E84A6E" w:rsidRPr="007B71AC" w:rsidRDefault="00E84A6E" w:rsidP="00E84A6E">
      <w:pPr>
        <w:spacing w:after="240"/>
        <w:jc w:val="both"/>
      </w:pPr>
      <w:r>
        <w:t>In Philosophie wurde bislang das Lehrwerk „Zugänge zur Philosophie“ Band 1 und 2 verwendet. Im Zuge des neues Lehrplanes und der nun neu erscheinenden angepassten Lehrwerke, legt die Fachkonferenz fest, diese zu sichten sowie zu prüfen und die Einführung eines neuen Lehrwerks oder ggf. die Arbeit mit dem bisherigen Lehrwerk neu zu diskutieren. Bislang hat sich das Vorgehen, verschiedene Lehr- und Lernmittel zu benutzen, bewährt. Fachzeitschriften werden ebenfalls nicht abonniert, da die Fachgruppe sehr klein ist und ein teures Abonnement bisher nicht lohnte. Auch diese Entscheidung kann überdacht werden.</w:t>
      </w:r>
    </w:p>
    <w:p w14:paraId="46598DF0" w14:textId="77777777" w:rsidR="00E84A6E" w:rsidRPr="000C762D" w:rsidRDefault="00E84A6E" w:rsidP="00E84A6E">
      <w:pPr>
        <w:pStyle w:val="Listenabsatz"/>
        <w:spacing w:after="40"/>
        <w:ind w:left="0"/>
      </w:pPr>
      <w:r w:rsidRPr="000C762D">
        <w:t xml:space="preserve">Vgl. Verzeichnis der zugelassenen Lernmittel: </w:t>
      </w:r>
    </w:p>
    <w:p w14:paraId="74A71CAE" w14:textId="77777777" w:rsidR="00E84A6E" w:rsidRPr="000C762D" w:rsidRDefault="00C20EE7" w:rsidP="00E84A6E">
      <w:pPr>
        <w:pStyle w:val="Listenabsatz"/>
        <w:spacing w:after="40"/>
        <w:ind w:left="0"/>
        <w:rPr>
          <w:u w:val="single"/>
        </w:rPr>
      </w:pPr>
      <w:hyperlink r:id="rId18" w:history="1">
        <w:r w:rsidR="00E84A6E" w:rsidRPr="000C762D">
          <w:rPr>
            <w:rStyle w:val="Hyperlink"/>
          </w:rPr>
          <w:t>http://www.schulministerium.nrw.de/BP/Unterricht/Lernmittel/Gymnasiale_Oberstufe.html</w:t>
        </w:r>
      </w:hyperlink>
    </w:p>
    <w:p w14:paraId="4A044003" w14:textId="77777777" w:rsidR="00E84A6E" w:rsidRPr="000C762D" w:rsidRDefault="00E84A6E" w:rsidP="00E84A6E">
      <w:pPr>
        <w:pStyle w:val="Listenabsatz"/>
        <w:spacing w:after="40"/>
      </w:pPr>
    </w:p>
    <w:p w14:paraId="20189639" w14:textId="77777777" w:rsidR="00E84A6E" w:rsidRPr="003C3EE9" w:rsidRDefault="00E84A6E" w:rsidP="00E84A6E">
      <w:pPr>
        <w:pStyle w:val="Listenabsatz"/>
        <w:spacing w:after="40"/>
        <w:ind w:left="0"/>
        <w:contextualSpacing w:val="0"/>
      </w:pPr>
    </w:p>
    <w:p w14:paraId="6A47C818" w14:textId="50958D15" w:rsidR="00E84A6E" w:rsidRPr="000459DC" w:rsidRDefault="00E84A6E" w:rsidP="004A02B7">
      <w:pPr>
        <w:pStyle w:val="berschrift1"/>
        <w:rPr>
          <w:lang w:eastAsia="zh-CN"/>
        </w:rPr>
      </w:pPr>
      <w:bookmarkStart w:id="33" w:name="_Toc434496360"/>
      <w:r w:rsidRPr="000459DC">
        <w:rPr>
          <w:lang w:eastAsia="zh-CN"/>
        </w:rPr>
        <w:t>Entscheidungen zu fach- und unterrichtsübergreifenden Fragen</w:t>
      </w:r>
      <w:bookmarkEnd w:id="33"/>
    </w:p>
    <w:p w14:paraId="5ED4342F" w14:textId="77777777" w:rsidR="00E84A6E" w:rsidRDefault="00E84A6E" w:rsidP="00E84A6E">
      <w:pPr>
        <w:jc w:val="both"/>
        <w:rPr>
          <w:rFonts w:eastAsia="Times New Roman" w:cs="Arial"/>
          <w:szCs w:val="20"/>
          <w:lang w:eastAsia="zh-CN"/>
        </w:rPr>
      </w:pPr>
      <w:r w:rsidRPr="000459DC">
        <w:rPr>
          <w:rFonts w:eastAsia="Times New Roman" w:cs="Arial"/>
          <w:szCs w:val="20"/>
          <w:lang w:eastAsia="zh-CN"/>
        </w:rPr>
        <w:t xml:space="preserve">Die Fachkonferenz Philosophie hat im Rahmen des Schulprogramms Leitlinien für die folgenden Arbeitsfelder festgelegt: </w:t>
      </w:r>
    </w:p>
    <w:p w14:paraId="159E56CD" w14:textId="77777777" w:rsidR="00474110" w:rsidRPr="000459DC" w:rsidRDefault="00474110" w:rsidP="00E84A6E">
      <w:pPr>
        <w:jc w:val="both"/>
        <w:rPr>
          <w:rFonts w:eastAsia="Times New Roman" w:cs="Arial"/>
          <w:szCs w:val="20"/>
          <w:lang w:eastAsia="zh-CN"/>
        </w:rPr>
      </w:pPr>
    </w:p>
    <w:p w14:paraId="0DE2C565" w14:textId="38931A27" w:rsidR="00E84A6E" w:rsidRPr="008B5BC8" w:rsidRDefault="008B5BC8" w:rsidP="00654BB5">
      <w:pPr>
        <w:pStyle w:val="berschrift2"/>
      </w:pPr>
      <w:bookmarkStart w:id="34" w:name="_Toc434496361"/>
      <w:r w:rsidRPr="008B5BC8">
        <w:t xml:space="preserve">3.1 </w:t>
      </w:r>
      <w:r w:rsidR="00E84A6E" w:rsidRPr="008B5BC8">
        <w:t>Zusammenarbeit mit anderen Fächern</w:t>
      </w:r>
      <w:bookmarkEnd w:id="34"/>
    </w:p>
    <w:p w14:paraId="4FBB70C2" w14:textId="77777777" w:rsidR="00E84A6E" w:rsidRDefault="00E84A6E" w:rsidP="00E84A6E">
      <w:pPr>
        <w:jc w:val="both"/>
        <w:rPr>
          <w:rFonts w:eastAsia="Times New Roman" w:cs="Arial"/>
          <w:szCs w:val="20"/>
          <w:lang w:eastAsia="zh-CN"/>
        </w:rPr>
      </w:pPr>
      <w:r w:rsidRPr="000459DC">
        <w:rPr>
          <w:rFonts w:eastAsia="Times New Roman" w:cs="Arial"/>
          <w:szCs w:val="20"/>
          <w:lang w:eastAsia="zh-CN"/>
        </w:rPr>
        <w:t xml:space="preserve">Im Kontext der Erarbeitung des inhaltlichen Schwerpunktes </w:t>
      </w:r>
      <w:r w:rsidRPr="000459DC">
        <w:rPr>
          <w:rFonts w:eastAsia="Times New Roman" w:cs="Arial"/>
          <w:i/>
          <w:iCs/>
          <w:szCs w:val="20"/>
          <w:lang w:eastAsia="zh-CN"/>
        </w:rPr>
        <w:t>Das Selbstverständnis des Menschen</w:t>
      </w:r>
      <w:r w:rsidRPr="000459DC">
        <w:rPr>
          <w:rFonts w:eastAsia="Times New Roman" w:cs="Arial"/>
          <w:szCs w:val="20"/>
          <w:lang w:eastAsia="zh-CN"/>
        </w:rPr>
        <w:t xml:space="preserve"> </w:t>
      </w:r>
      <w:r>
        <w:rPr>
          <w:rFonts w:eastAsia="Times New Roman" w:cs="Arial"/>
          <w:szCs w:val="20"/>
          <w:lang w:eastAsia="zh-CN"/>
        </w:rPr>
        <w:t>kann</w:t>
      </w:r>
      <w:r w:rsidRPr="000459DC">
        <w:rPr>
          <w:rFonts w:eastAsia="Times New Roman" w:cs="Arial"/>
          <w:szCs w:val="20"/>
          <w:lang w:eastAsia="zh-CN"/>
        </w:rPr>
        <w:t xml:space="preserve"> </w:t>
      </w:r>
      <w:r>
        <w:rPr>
          <w:rFonts w:eastAsia="Times New Roman" w:cs="Arial"/>
          <w:szCs w:val="20"/>
          <w:lang w:eastAsia="zh-CN"/>
        </w:rPr>
        <w:t xml:space="preserve">ggf. </w:t>
      </w:r>
      <w:r w:rsidRPr="000459DC">
        <w:rPr>
          <w:rFonts w:eastAsia="Times New Roman" w:cs="Arial"/>
          <w:szCs w:val="20"/>
          <w:lang w:eastAsia="zh-CN"/>
        </w:rPr>
        <w:t>in der Q1 in Kooperation mit den</w:t>
      </w:r>
      <w:r w:rsidRPr="000459DC">
        <w:rPr>
          <w:rFonts w:eastAsia="Times New Roman" w:cs="Arial"/>
          <w:b/>
          <w:bCs/>
          <w:szCs w:val="20"/>
          <w:lang w:eastAsia="zh-CN"/>
        </w:rPr>
        <w:t xml:space="preserve"> Religionskursen</w:t>
      </w:r>
      <w:r w:rsidRPr="000459DC">
        <w:rPr>
          <w:rFonts w:eastAsia="Times New Roman" w:cs="Arial"/>
          <w:szCs w:val="20"/>
          <w:lang w:eastAsia="zh-CN"/>
        </w:rPr>
        <w:t xml:space="preserve"> eine </w:t>
      </w:r>
      <w:r w:rsidRPr="00747B48">
        <w:rPr>
          <w:rFonts w:eastAsia="Times New Roman" w:cs="Arial"/>
          <w:color w:val="000000" w:themeColor="text1"/>
          <w:szCs w:val="20"/>
          <w:lang w:eastAsia="zh-CN"/>
        </w:rPr>
        <w:t>Stufenfahrt ins Neanderthal Museum (Mettmann) statt</w:t>
      </w:r>
      <w:r>
        <w:rPr>
          <w:rFonts w:eastAsia="Times New Roman" w:cs="Arial"/>
          <w:color w:val="000000" w:themeColor="text1"/>
          <w:szCs w:val="20"/>
          <w:lang w:eastAsia="zh-CN"/>
        </w:rPr>
        <w:t>finden</w:t>
      </w:r>
      <w:r w:rsidRPr="000459DC">
        <w:rPr>
          <w:rFonts w:eastAsia="Times New Roman" w:cs="Arial"/>
          <w:szCs w:val="20"/>
          <w:lang w:eastAsia="zh-CN"/>
        </w:rPr>
        <w:t>; die Fahrt w</w:t>
      </w:r>
      <w:r>
        <w:rPr>
          <w:rFonts w:eastAsia="Times New Roman" w:cs="Arial"/>
          <w:szCs w:val="20"/>
          <w:lang w:eastAsia="zh-CN"/>
        </w:rPr>
        <w:t>ird</w:t>
      </w:r>
      <w:r w:rsidRPr="000459DC">
        <w:rPr>
          <w:rFonts w:eastAsia="Times New Roman" w:cs="Arial"/>
          <w:szCs w:val="20"/>
          <w:lang w:eastAsia="zh-CN"/>
        </w:rPr>
        <w:t xml:space="preserve"> in Philosophie- und Religionsunterricht separat vorbereitet; ihre Auswertung und Nachbereitung erfolgt nach Mögl</w:t>
      </w:r>
      <w:r>
        <w:rPr>
          <w:rFonts w:eastAsia="Times New Roman" w:cs="Arial"/>
          <w:szCs w:val="20"/>
          <w:lang w:eastAsia="zh-CN"/>
        </w:rPr>
        <w:t xml:space="preserve">ichkeit in einer von allen </w:t>
      </w:r>
      <w:r w:rsidRPr="000459DC">
        <w:rPr>
          <w:rFonts w:eastAsia="Times New Roman" w:cs="Arial"/>
          <w:szCs w:val="20"/>
          <w:lang w:eastAsia="zh-CN"/>
        </w:rPr>
        <w:t xml:space="preserve">Kursen gemeinsam besuchten Doppelstunde. Die Erarbeitung des inhaltlichen Schwerpunktes </w:t>
      </w:r>
      <w:r w:rsidRPr="000459DC">
        <w:rPr>
          <w:rFonts w:eastAsia="Times New Roman" w:cs="Arial"/>
          <w:i/>
          <w:iCs/>
          <w:szCs w:val="20"/>
          <w:lang w:eastAsia="zh-CN"/>
        </w:rPr>
        <w:t>Die Sonderstellung des Menschen (EF)</w:t>
      </w:r>
      <w:r w:rsidRPr="000459DC">
        <w:rPr>
          <w:rFonts w:eastAsia="Times New Roman" w:cs="Arial"/>
          <w:szCs w:val="20"/>
          <w:lang w:eastAsia="zh-CN"/>
        </w:rPr>
        <w:t xml:space="preserve"> soll nach Möglichkeit im fachübergreifenden Rekurs auf Inhalte und Arbeitsergebnisse aus dem Fach </w:t>
      </w:r>
      <w:r w:rsidRPr="000459DC">
        <w:rPr>
          <w:rFonts w:eastAsia="Times New Roman" w:cs="Arial"/>
          <w:b/>
          <w:bCs/>
          <w:szCs w:val="20"/>
          <w:lang w:eastAsia="zh-CN"/>
        </w:rPr>
        <w:t>Biologie</w:t>
      </w:r>
      <w:r w:rsidRPr="000459DC">
        <w:rPr>
          <w:rFonts w:eastAsia="Times New Roman" w:cs="Arial"/>
          <w:szCs w:val="20"/>
          <w:lang w:eastAsia="zh-CN"/>
        </w:rPr>
        <w:t xml:space="preserve"> erfolgen; die Erarbeitung des Schwerpunktes </w:t>
      </w:r>
      <w:r w:rsidRPr="000459DC">
        <w:rPr>
          <w:rFonts w:eastAsia="Times New Roman" w:cs="Arial"/>
          <w:i/>
          <w:iCs/>
          <w:szCs w:val="20"/>
          <w:lang w:eastAsia="zh-CN"/>
        </w:rPr>
        <w:t>Metaphysische Probleme als Herausforderung für die Vernunfterkenntnis (EF)</w:t>
      </w:r>
      <w:r w:rsidRPr="000459DC">
        <w:rPr>
          <w:rFonts w:eastAsia="Times New Roman" w:cs="Arial"/>
          <w:szCs w:val="20"/>
          <w:lang w:eastAsia="zh-CN"/>
        </w:rPr>
        <w:t xml:space="preserve"> soll nach Möglichkeit in fächerverbindender Kooperation mit mindestens einem Religionskurs stattfinden. Weitere Optionen für fachübergreifende Kooperationen mit Geschichte und Sozialwissenschaften liegen in der Qualifikationsphase besonders im Rahmen der Erarbeitung von Inhaltsfeld 5 (</w:t>
      </w:r>
      <w:r w:rsidRPr="000459DC">
        <w:rPr>
          <w:rFonts w:eastAsia="Times New Roman" w:cs="Arial"/>
          <w:i/>
          <w:iCs/>
          <w:szCs w:val="20"/>
          <w:lang w:eastAsia="zh-CN"/>
        </w:rPr>
        <w:t>Zusammenleben in Staat und Gesellschaft</w:t>
      </w:r>
      <w:r w:rsidRPr="000459DC">
        <w:rPr>
          <w:rFonts w:eastAsia="Times New Roman" w:cs="Arial"/>
          <w:szCs w:val="20"/>
          <w:lang w:eastAsia="zh-CN"/>
        </w:rPr>
        <w:t xml:space="preserve">); vornehmlich der inhaltliche Schwerpunkt </w:t>
      </w:r>
      <w:r w:rsidRPr="000459DC">
        <w:rPr>
          <w:rFonts w:eastAsia="Times New Roman" w:cs="Arial"/>
          <w:i/>
          <w:iCs/>
          <w:szCs w:val="20"/>
          <w:lang w:eastAsia="zh-CN"/>
        </w:rPr>
        <w:t xml:space="preserve">Der Anspruch der Naturwissenschaften auf Objektivität </w:t>
      </w:r>
      <w:r w:rsidRPr="000459DC">
        <w:rPr>
          <w:rFonts w:eastAsia="Times New Roman" w:cs="Arial"/>
          <w:szCs w:val="20"/>
          <w:lang w:eastAsia="zh-CN"/>
        </w:rPr>
        <w:t xml:space="preserve">im Inhaltsfeld 6 legt eine Kooperation mit den naturwissenschaftlichen Fächern Biologie, Chemie und vor allem Physik nahe. </w:t>
      </w:r>
    </w:p>
    <w:p w14:paraId="7674A081" w14:textId="77777777" w:rsidR="00474110" w:rsidRPr="000459DC" w:rsidRDefault="00474110" w:rsidP="00E84A6E">
      <w:pPr>
        <w:jc w:val="both"/>
        <w:rPr>
          <w:rFonts w:eastAsia="Times New Roman" w:cs="Arial"/>
          <w:szCs w:val="20"/>
          <w:lang w:eastAsia="zh-CN"/>
        </w:rPr>
      </w:pPr>
    </w:p>
    <w:p w14:paraId="64E19DBD" w14:textId="4E11011B" w:rsidR="00E84A6E" w:rsidRPr="000459DC" w:rsidRDefault="008B5BC8" w:rsidP="00654BB5">
      <w:pPr>
        <w:pStyle w:val="berschrift2"/>
        <w:rPr>
          <w:lang w:eastAsia="zh-CN"/>
        </w:rPr>
      </w:pPr>
      <w:bookmarkStart w:id="35" w:name="_Toc434496362"/>
      <w:r>
        <w:rPr>
          <w:lang w:eastAsia="zh-CN"/>
        </w:rPr>
        <w:t xml:space="preserve">3.2 </w:t>
      </w:r>
      <w:r w:rsidR="00E84A6E" w:rsidRPr="000459DC">
        <w:rPr>
          <w:lang w:eastAsia="zh-CN"/>
        </w:rPr>
        <w:t>Nutzung außerschulischer Lernorte</w:t>
      </w:r>
      <w:bookmarkEnd w:id="35"/>
    </w:p>
    <w:p w14:paraId="3E6D3EA4" w14:textId="77777777" w:rsidR="00E84A6E" w:rsidRPr="00451ACB" w:rsidRDefault="00E84A6E" w:rsidP="00E84A6E">
      <w:pPr>
        <w:spacing w:after="240"/>
        <w:jc w:val="both"/>
        <w:rPr>
          <w:rFonts w:eastAsia="Times New Roman" w:cs="Arial"/>
          <w:szCs w:val="20"/>
          <w:lang w:eastAsia="zh-CN"/>
        </w:rPr>
      </w:pPr>
      <w:r w:rsidRPr="00451ACB">
        <w:rPr>
          <w:rFonts w:eastAsia="Times New Roman" w:cs="Arial"/>
          <w:szCs w:val="20"/>
          <w:lang w:eastAsia="zh-CN"/>
        </w:rPr>
        <w:t xml:space="preserve">Die Fachkonferenz </w:t>
      </w:r>
      <w:r w:rsidRPr="00EB19DF">
        <w:rPr>
          <w:rFonts w:eastAsia="Times New Roman" w:cs="Arial"/>
          <w:szCs w:val="20"/>
          <w:u w:val="single"/>
          <w:lang w:eastAsia="zh-CN"/>
        </w:rPr>
        <w:t>empfiehlt</w:t>
      </w:r>
      <w:r w:rsidRPr="00451ACB">
        <w:rPr>
          <w:rFonts w:eastAsia="Times New Roman" w:cs="Arial"/>
          <w:szCs w:val="20"/>
          <w:lang w:eastAsia="zh-CN"/>
        </w:rPr>
        <w:t xml:space="preserve">, pro Kurs mindestens einmal in der dreijährigen Oberstufenzeit einen Unterrichtsgang zu einem der folgenden außerschulischen Lernorte durchzuführen oder ein anderes kulturelles Angebot zu nutzen, welches sich an die Unterrichtsinhalte anschließen lässt (Ausstellungen z.B. im Gasometer Oberhausen, Theaterinszenierungen im jungen Schauspielhaus, Neanderthal-Museum, Kino-Besuche, Phil.Cologne, o.ä.).  </w:t>
      </w:r>
    </w:p>
    <w:p w14:paraId="0008F166"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 xml:space="preserve">EF, Unterrichtsvorhaben II: Ist der Mensch ein besonderes Lebewesen?: Besuch des Kölner Zoos (mit speziellen Beobachtungsaufgaben am Pavianfelsen und im Menschenaffenhaus) </w:t>
      </w:r>
    </w:p>
    <w:p w14:paraId="72218508"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EF, Unterrichtsvorhaben III: Eine Ethik für alle Kulturen?: Besuch des Begegnungs- und Fortbildungszentr</w:t>
      </w:r>
      <w:r>
        <w:rPr>
          <w:rFonts w:eastAsia="Times New Roman" w:cs="Arial"/>
          <w:szCs w:val="20"/>
          <w:lang w:eastAsia="zh-CN"/>
        </w:rPr>
        <w:t>ums muslimischer Frauen in Köln</w:t>
      </w:r>
    </w:p>
    <w:p w14:paraId="0AF97FD8"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EF, Unterrichtsvorhaben IV: Wann darf und muss der Staat die Freiheit des Einzelnen begrenzen?: Besuch einer Strafgerichtsverhandlung oder einer Jugendstrafanstalt</w:t>
      </w:r>
    </w:p>
    <w:p w14:paraId="20AA2D01"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 xml:space="preserve">EF, Unterrichtsvorhaben V: Kann der Glaube an die Existenz Gottes vernünftig begründet werden? Gespräch mit Priester, Pfarrer bzw. Pfarrerin, Imam; Besuch einer jüdischen, christlichen oder muslimischen Gemeinde </w:t>
      </w:r>
    </w:p>
    <w:p w14:paraId="3B8D474C"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Q1, Unterrichtsvorhaben II: Ist der Mensch mehr als Materie? Besuch des Live &amp; Brain Centers der Universität Bonn</w:t>
      </w:r>
    </w:p>
    <w:p w14:paraId="35F4F079"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 xml:space="preserve">Q1, Unterrichtsvorhaben IV: Wie kann das Leben gelingen? Besuch des EKO-Hauses in Düsseldorf-Niederkassel (Haus der japanischen Kultur mit buddhistischer Tempelanlage) </w:t>
      </w:r>
    </w:p>
    <w:p w14:paraId="10BA1ED6"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Q1, Unterrichtsvorhaben V: Soll ich mich im Handeln am Kriterium der Nützlichkeit oder der Pflicht orientieren?: Besuch des Museums der Stadt Königsberg im Kultur- und Stadthistorischen Museum Duisburg (Ausstellungsteil zu Immanuel Kant)</w:t>
      </w:r>
    </w:p>
    <w:p w14:paraId="4F3DB927" w14:textId="77777777" w:rsidR="00E84A6E" w:rsidRPr="000459DC" w:rsidRDefault="00E84A6E" w:rsidP="0016782A">
      <w:pPr>
        <w:numPr>
          <w:ilvl w:val="0"/>
          <w:numId w:val="36"/>
        </w:numPr>
        <w:spacing w:after="200" w:line="276" w:lineRule="auto"/>
        <w:jc w:val="both"/>
        <w:rPr>
          <w:rFonts w:eastAsia="Times New Roman" w:cs="Arial"/>
          <w:szCs w:val="20"/>
          <w:lang w:eastAsia="zh-CN"/>
        </w:rPr>
      </w:pPr>
      <w:r w:rsidRPr="000459DC">
        <w:rPr>
          <w:rFonts w:eastAsia="Times New Roman" w:cs="Arial"/>
          <w:szCs w:val="20"/>
          <w:lang w:eastAsia="zh-CN"/>
        </w:rPr>
        <w:t>Q2, Unterrichtsvorhaben V: Wie gelangen die Wissenschaften zu Erkenntnissen?: Besuch des Forschungszentrums Jülich.</w:t>
      </w:r>
    </w:p>
    <w:p w14:paraId="0DF4FCF7" w14:textId="07126CD1" w:rsidR="00E84A6E" w:rsidRPr="000459DC" w:rsidRDefault="008B5BC8" w:rsidP="00654BB5">
      <w:pPr>
        <w:pStyle w:val="berschrift2"/>
        <w:rPr>
          <w:lang w:eastAsia="zh-CN"/>
        </w:rPr>
      </w:pPr>
      <w:bookmarkStart w:id="36" w:name="_Toc434496363"/>
      <w:r>
        <w:rPr>
          <w:lang w:eastAsia="zh-CN"/>
        </w:rPr>
        <w:t xml:space="preserve">3.3 </w:t>
      </w:r>
      <w:r w:rsidR="00E84A6E" w:rsidRPr="000459DC">
        <w:rPr>
          <w:lang w:eastAsia="zh-CN"/>
        </w:rPr>
        <w:t>Vorbereitung von Facharbeiten</w:t>
      </w:r>
      <w:bookmarkEnd w:id="36"/>
    </w:p>
    <w:p w14:paraId="0A994382" w14:textId="5274647F" w:rsidR="00E84A6E" w:rsidRPr="000459DC" w:rsidRDefault="00E84A6E" w:rsidP="00E84A6E">
      <w:pPr>
        <w:jc w:val="both"/>
        <w:rPr>
          <w:rFonts w:eastAsia="Times New Roman" w:cs="Arial"/>
          <w:szCs w:val="20"/>
          <w:lang w:eastAsia="zh-CN"/>
        </w:rPr>
      </w:pPr>
      <w:r w:rsidRPr="000459DC">
        <w:rPr>
          <w:rFonts w:eastAsia="Times New Roman" w:cs="Arial"/>
          <w:szCs w:val="20"/>
          <w:lang w:eastAsia="zh-CN"/>
        </w:rPr>
        <w:t xml:space="preserve">Die Facharbeit ersetzt am </w:t>
      </w:r>
      <w:r>
        <w:rPr>
          <w:rFonts w:eastAsia="Times New Roman" w:cs="Arial"/>
          <w:szCs w:val="20"/>
          <w:lang w:eastAsia="zh-CN"/>
        </w:rPr>
        <w:t>Geschwister-Scholl</w:t>
      </w:r>
      <w:r w:rsidRPr="000459DC">
        <w:rPr>
          <w:rFonts w:eastAsia="Times New Roman" w:cs="Arial"/>
          <w:szCs w:val="20"/>
          <w:lang w:eastAsia="zh-CN"/>
        </w:rPr>
        <w:t xml:space="preserve">-Gymnasium die 3. Klausur in der Q1, fällt also nach diesem schulinternen Lehrplan in das Inhaltsfeld </w:t>
      </w:r>
      <w:r>
        <w:rPr>
          <w:rFonts w:eastAsia="Times New Roman" w:cs="Arial"/>
          <w:szCs w:val="20"/>
          <w:lang w:eastAsia="zh-CN"/>
        </w:rPr>
        <w:t>„</w:t>
      </w:r>
      <w:r w:rsidRPr="000459DC">
        <w:rPr>
          <w:rFonts w:eastAsia="Times New Roman" w:cs="Arial"/>
          <w:szCs w:val="20"/>
          <w:lang w:eastAsia="zh-CN"/>
        </w:rPr>
        <w:t>Werte und Normen des Handelns</w:t>
      </w:r>
      <w:r>
        <w:rPr>
          <w:rFonts w:eastAsia="Times New Roman" w:cs="Arial"/>
          <w:szCs w:val="20"/>
          <w:lang w:eastAsia="zh-CN"/>
        </w:rPr>
        <w:t>“</w:t>
      </w:r>
      <w:r w:rsidRPr="000459DC">
        <w:rPr>
          <w:rFonts w:eastAsia="Times New Roman" w:cs="Arial"/>
          <w:szCs w:val="20"/>
          <w:lang w:eastAsia="zh-CN"/>
        </w:rPr>
        <w:t xml:space="preserve">, wobei auch Themen aus dem Feld </w:t>
      </w:r>
      <w:r>
        <w:rPr>
          <w:rFonts w:eastAsia="Times New Roman" w:cs="Arial"/>
          <w:szCs w:val="20"/>
          <w:lang w:eastAsia="zh-CN"/>
        </w:rPr>
        <w:t>„</w:t>
      </w:r>
      <w:r w:rsidRPr="000459DC">
        <w:rPr>
          <w:rFonts w:eastAsia="Times New Roman" w:cs="Arial"/>
          <w:szCs w:val="20"/>
          <w:lang w:eastAsia="zh-CN"/>
        </w:rPr>
        <w:t>Das Selbstverständnis des Menschen</w:t>
      </w:r>
      <w:r>
        <w:rPr>
          <w:rFonts w:eastAsia="Times New Roman" w:cs="Arial"/>
          <w:szCs w:val="20"/>
          <w:lang w:eastAsia="zh-CN"/>
        </w:rPr>
        <w:t>“</w:t>
      </w:r>
      <w:r w:rsidRPr="000459DC">
        <w:rPr>
          <w:rFonts w:eastAsia="Times New Roman" w:cs="Arial"/>
          <w:szCs w:val="20"/>
          <w:lang w:eastAsia="zh-CN"/>
        </w:rPr>
        <w:t xml:space="preserve"> gewählt werden können. Für </w:t>
      </w:r>
      <w:r w:rsidR="008B65BB">
        <w:rPr>
          <w:bCs/>
        </w:rPr>
        <w:t>Schüler*innen</w:t>
      </w:r>
      <w:r w:rsidRPr="000459DC">
        <w:rPr>
          <w:rFonts w:eastAsia="Times New Roman" w:cs="Arial"/>
          <w:szCs w:val="20"/>
          <w:lang w:eastAsia="zh-CN"/>
        </w:rPr>
        <w:t>, die eine Facharbeit in Philosophie schreiben wollen und keine eigenen thematischen Vorstellungen ha</w:t>
      </w:r>
      <w:r>
        <w:rPr>
          <w:rFonts w:eastAsia="Times New Roman" w:cs="Arial"/>
          <w:szCs w:val="20"/>
          <w:lang w:eastAsia="zh-CN"/>
        </w:rPr>
        <w:t>ben, kann hier auf die folgende</w:t>
      </w:r>
      <w:r w:rsidRPr="000459DC">
        <w:rPr>
          <w:rFonts w:eastAsia="Times New Roman" w:cs="Arial"/>
          <w:szCs w:val="20"/>
          <w:lang w:eastAsia="zh-CN"/>
        </w:rPr>
        <w:t xml:space="preserve"> aus der bisherigen Arbeit entsprungene Themenliste zurückgegriffen werden, die ständig erweitert wird:</w:t>
      </w:r>
    </w:p>
    <w:p w14:paraId="34BF9969"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Warum überhaupt moralisch sein? – zum Zusammenhang von Glück und Moral (Bayertz, Höffe) </w:t>
      </w:r>
    </w:p>
    <w:p w14:paraId="356D1A0D"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Akt der Freiheit oder Frevel? – zur ethischen Beurteilung des Suizids</w:t>
      </w:r>
    </w:p>
    <w:p w14:paraId="358D3473"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Der buddhistische Weg zum Glück und seine Bedeutung für einen modernen Europäer</w:t>
      </w:r>
    </w:p>
    <w:p w14:paraId="0521DD72"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Der Mensch als Maschine mit Verantwortung? – zur ethischen Tragfähigkeit einer materialistischen Menschenauffassung </w:t>
      </w:r>
    </w:p>
    <w:p w14:paraId="7F3924B1"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Goldene Regel oder Kategorischer Imperativ? – was taugt eher als moralischer Kompass? </w:t>
      </w:r>
    </w:p>
    <w:p w14:paraId="4E41A90A"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Ethische Implikationen in der rechtlichen Auseinandersetzung um das Luftsicherheitsgesetz </w:t>
      </w:r>
    </w:p>
    <w:p w14:paraId="47FEBF85"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Hat der Mensch einen freien Willen? – Die Diskussion um die Libet-Experimente (Pauen, Bieri)</w:t>
      </w:r>
    </w:p>
    <w:p w14:paraId="130637D2"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Ist Lügen erlaubt? – zur ethischen Beurteilung einer alltäglichen menschlichen Gewohnheit (Kant, Dietz) </w:t>
      </w:r>
    </w:p>
    <w:p w14:paraId="70983958"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Liebe und Freundschaft bei Platon und Aristoteles als Fundamente einer Tugendethik </w:t>
      </w:r>
    </w:p>
    <w:p w14:paraId="1ADCDECE"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Rechte für Tiere? / Tötung von Neugeborenen? – zur Tragfähigkeit des Präferenzutilitarismus von Peter Singer </w:t>
      </w:r>
    </w:p>
    <w:p w14:paraId="265C45CD"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Reduplizierendes Klonen – ein legitimer Weg zur Unsterblichkeit?</w:t>
      </w:r>
    </w:p>
    <w:p w14:paraId="3CEE8F75" w14:textId="77777777" w:rsidR="00E84A6E" w:rsidRPr="000459DC" w:rsidRDefault="00E84A6E" w:rsidP="0016782A">
      <w:pPr>
        <w:numPr>
          <w:ilvl w:val="0"/>
          <w:numId w:val="37"/>
        </w:numPr>
        <w:spacing w:after="200" w:line="276" w:lineRule="auto"/>
        <w:jc w:val="both"/>
        <w:rPr>
          <w:rFonts w:eastAsia="Times New Roman" w:cs="Arial"/>
          <w:szCs w:val="20"/>
          <w:lang w:eastAsia="zh-CN"/>
        </w:rPr>
      </w:pPr>
      <w:r w:rsidRPr="000459DC">
        <w:rPr>
          <w:rFonts w:eastAsia="Times New Roman" w:cs="Arial"/>
          <w:szCs w:val="20"/>
          <w:lang w:eastAsia="zh-CN"/>
        </w:rPr>
        <w:t xml:space="preserve">Therapeutisches Klonen – Chance zur Vernichtung oder Rettung von Leben? </w:t>
      </w:r>
    </w:p>
    <w:p w14:paraId="27024802" w14:textId="77777777" w:rsidR="00E84A6E" w:rsidRDefault="00E84A6E" w:rsidP="00E84A6E">
      <w:pPr>
        <w:jc w:val="both"/>
        <w:rPr>
          <w:rFonts w:eastAsia="Times New Roman" w:cs="Arial"/>
          <w:szCs w:val="20"/>
          <w:lang w:eastAsia="zh-CN"/>
        </w:rPr>
      </w:pPr>
      <w:r w:rsidRPr="000459DC">
        <w:rPr>
          <w:rFonts w:eastAsia="Times New Roman" w:cs="Arial"/>
          <w:szCs w:val="20"/>
          <w:lang w:eastAsia="zh-CN"/>
        </w:rPr>
        <w:t xml:space="preserve">In Zusammenarbeit mit Vertretern der übrigen Fächer </w:t>
      </w:r>
      <w:r>
        <w:rPr>
          <w:rFonts w:eastAsia="Times New Roman" w:cs="Arial"/>
          <w:szCs w:val="20"/>
          <w:lang w:eastAsia="zh-CN"/>
        </w:rPr>
        <w:t xml:space="preserve">wird ein Facharbeitstag in der Q1 stattfinden, bei dem die Schülerinnen und Schüler Grundlagen und </w:t>
      </w:r>
      <w:r w:rsidRPr="000459DC">
        <w:rPr>
          <w:rFonts w:eastAsia="Times New Roman" w:cs="Arial"/>
          <w:szCs w:val="20"/>
          <w:lang w:eastAsia="zh-CN"/>
        </w:rPr>
        <w:t>Regeln des wissenschaftlichen Arbeitens und Zitie</w:t>
      </w:r>
      <w:r>
        <w:rPr>
          <w:rFonts w:eastAsia="Times New Roman" w:cs="Arial"/>
          <w:szCs w:val="20"/>
          <w:lang w:eastAsia="zh-CN"/>
        </w:rPr>
        <w:t>rens erarbeiten.</w:t>
      </w:r>
    </w:p>
    <w:p w14:paraId="1D9139AA" w14:textId="77777777" w:rsidR="00E84A6E" w:rsidRDefault="00E84A6E" w:rsidP="00E84A6E">
      <w:pPr>
        <w:jc w:val="both"/>
      </w:pPr>
      <w:r w:rsidRPr="002F3238">
        <w:t xml:space="preserve">Auf ein Bewertungsraster hat sich die Fachgruppe verständigt. </w:t>
      </w:r>
    </w:p>
    <w:p w14:paraId="56404DE0" w14:textId="77777777" w:rsidR="008B65BB" w:rsidRPr="000459DC" w:rsidRDefault="008B65BB" w:rsidP="00E84A6E">
      <w:pPr>
        <w:jc w:val="both"/>
        <w:rPr>
          <w:rFonts w:eastAsia="Times New Roman" w:cs="Arial"/>
          <w:szCs w:val="20"/>
          <w:lang w:eastAsia="zh-CN"/>
        </w:rPr>
      </w:pPr>
    </w:p>
    <w:p w14:paraId="675DE66D" w14:textId="68E55136" w:rsidR="00E84A6E" w:rsidRPr="000459DC" w:rsidRDefault="008B5BC8" w:rsidP="00654BB5">
      <w:pPr>
        <w:pStyle w:val="berschrift2"/>
        <w:rPr>
          <w:lang w:eastAsia="zh-CN"/>
        </w:rPr>
      </w:pPr>
      <w:bookmarkStart w:id="37" w:name="_Toc434496364"/>
      <w:r>
        <w:rPr>
          <w:lang w:eastAsia="zh-CN"/>
        </w:rPr>
        <w:t xml:space="preserve">3.4 </w:t>
      </w:r>
      <w:r w:rsidR="00E84A6E" w:rsidRPr="000459DC">
        <w:rPr>
          <w:lang w:eastAsia="zh-CN"/>
        </w:rPr>
        <w:t>Teilnahme am Essay-Wettbewerb</w:t>
      </w:r>
      <w:bookmarkEnd w:id="37"/>
      <w:r w:rsidR="00E84A6E" w:rsidRPr="000459DC">
        <w:rPr>
          <w:lang w:eastAsia="zh-CN"/>
        </w:rPr>
        <w:t xml:space="preserve"> </w:t>
      </w:r>
    </w:p>
    <w:p w14:paraId="185DE23B" w14:textId="77777777" w:rsidR="00E84A6E" w:rsidRDefault="00E84A6E" w:rsidP="00E84A6E">
      <w:pPr>
        <w:jc w:val="both"/>
        <w:rPr>
          <w:rFonts w:eastAsia="Times New Roman" w:cs="Arial"/>
          <w:szCs w:val="20"/>
          <w:lang w:eastAsia="zh-CN"/>
        </w:rPr>
      </w:pPr>
      <w:r w:rsidRPr="000459DC">
        <w:rPr>
          <w:rFonts w:eastAsia="Times New Roman" w:cs="Arial"/>
          <w:szCs w:val="20"/>
          <w:lang w:eastAsia="zh-CN"/>
        </w:rPr>
        <w:t>Nachdem die Form des philosophischen Essays im Unterricht der Einführungsphase einge</w:t>
      </w:r>
      <w:r>
        <w:rPr>
          <w:rFonts w:eastAsia="Times New Roman" w:cs="Arial"/>
          <w:szCs w:val="20"/>
          <w:lang w:eastAsia="zh-CN"/>
        </w:rPr>
        <w:t>führt wurde, kann</w:t>
      </w:r>
      <w:r w:rsidRPr="000459DC">
        <w:rPr>
          <w:rFonts w:eastAsia="Times New Roman" w:cs="Arial"/>
          <w:szCs w:val="20"/>
          <w:lang w:eastAsia="zh-CN"/>
        </w:rPr>
        <w:t xml:space="preserve"> im Zusammenhang mit dem alljährlichen </w:t>
      </w:r>
      <w:r w:rsidRPr="000459DC">
        <w:rPr>
          <w:rFonts w:eastAsia="Times New Roman" w:cs="Arial"/>
          <w:i/>
          <w:iCs/>
          <w:szCs w:val="20"/>
          <w:lang w:eastAsia="zh-CN"/>
        </w:rPr>
        <w:t xml:space="preserve">Landes- und Bundeswettbewerb Philosophischer Essay </w:t>
      </w:r>
      <w:r w:rsidRPr="000459DC">
        <w:rPr>
          <w:rFonts w:eastAsia="Times New Roman" w:cs="Arial"/>
          <w:szCs w:val="20"/>
          <w:lang w:eastAsia="zh-CN"/>
        </w:rPr>
        <w:t>ein schulinterner Essaywettbewerb durchgeführt</w:t>
      </w:r>
      <w:r>
        <w:rPr>
          <w:rFonts w:eastAsia="Times New Roman" w:cs="Arial"/>
          <w:szCs w:val="20"/>
          <w:lang w:eastAsia="zh-CN"/>
        </w:rPr>
        <w:t xml:space="preserve"> werden</w:t>
      </w:r>
      <w:r w:rsidRPr="000459DC">
        <w:rPr>
          <w:rFonts w:eastAsia="Times New Roman" w:cs="Arial"/>
          <w:szCs w:val="20"/>
          <w:lang w:eastAsia="zh-CN"/>
        </w:rPr>
        <w:t xml:space="preserve">. Ein besonders gelungener und origineller Essay </w:t>
      </w:r>
      <w:r>
        <w:rPr>
          <w:rFonts w:eastAsia="Times New Roman" w:cs="Arial"/>
          <w:szCs w:val="20"/>
          <w:lang w:eastAsia="zh-CN"/>
        </w:rPr>
        <w:t>kann im Schulbrief</w:t>
      </w:r>
      <w:r w:rsidRPr="000459DC">
        <w:rPr>
          <w:rFonts w:eastAsia="Times New Roman" w:cs="Arial"/>
          <w:szCs w:val="20"/>
          <w:lang w:eastAsia="zh-CN"/>
        </w:rPr>
        <w:t xml:space="preserve"> veröffentlicht</w:t>
      </w:r>
      <w:r>
        <w:rPr>
          <w:rFonts w:eastAsia="Times New Roman" w:cs="Arial"/>
          <w:szCs w:val="20"/>
          <w:lang w:eastAsia="zh-CN"/>
        </w:rPr>
        <w:t xml:space="preserve"> werden</w:t>
      </w:r>
      <w:r w:rsidRPr="000459DC">
        <w:rPr>
          <w:rFonts w:eastAsia="Times New Roman" w:cs="Arial"/>
          <w:szCs w:val="20"/>
          <w:lang w:eastAsia="zh-CN"/>
        </w:rPr>
        <w:t xml:space="preserve">. Die Verfasserinnen und Verfasser der besten Schulessays werden zur Teilnahme am </w:t>
      </w:r>
      <w:r w:rsidRPr="000459DC">
        <w:rPr>
          <w:rFonts w:eastAsia="Times New Roman" w:cs="Arial"/>
          <w:i/>
          <w:iCs/>
          <w:szCs w:val="20"/>
          <w:lang w:eastAsia="zh-CN"/>
        </w:rPr>
        <w:t xml:space="preserve">Landes- und Bundeswettbewerb </w:t>
      </w:r>
      <w:r w:rsidRPr="000459DC">
        <w:rPr>
          <w:rFonts w:eastAsia="Times New Roman" w:cs="Arial"/>
          <w:szCs w:val="20"/>
          <w:lang w:eastAsia="zh-CN"/>
        </w:rPr>
        <w:t>motiviert.</w:t>
      </w:r>
    </w:p>
    <w:p w14:paraId="7BF8803C" w14:textId="77777777" w:rsidR="008B65BB" w:rsidRPr="000459DC" w:rsidRDefault="008B65BB" w:rsidP="00E84A6E">
      <w:pPr>
        <w:jc w:val="both"/>
        <w:rPr>
          <w:rFonts w:eastAsia="Times New Roman" w:cs="Arial"/>
          <w:szCs w:val="20"/>
          <w:lang w:eastAsia="zh-CN"/>
        </w:rPr>
      </w:pPr>
    </w:p>
    <w:p w14:paraId="64BCA3DC" w14:textId="718B1565" w:rsidR="00E84A6E" w:rsidRPr="000459DC" w:rsidRDefault="008B5BC8" w:rsidP="00654BB5">
      <w:pPr>
        <w:pStyle w:val="berschrift2"/>
        <w:rPr>
          <w:lang w:eastAsia="zh-CN"/>
        </w:rPr>
      </w:pPr>
      <w:bookmarkStart w:id="38" w:name="_Toc434496365"/>
      <w:r>
        <w:rPr>
          <w:lang w:eastAsia="zh-CN"/>
        </w:rPr>
        <w:t xml:space="preserve">3.5 </w:t>
      </w:r>
      <w:r w:rsidR="00E84A6E" w:rsidRPr="000459DC">
        <w:rPr>
          <w:lang w:eastAsia="zh-CN"/>
        </w:rPr>
        <w:t>Teilnahme an Philosophie-Events</w:t>
      </w:r>
      <w:bookmarkEnd w:id="38"/>
    </w:p>
    <w:p w14:paraId="33E71221" w14:textId="27DD0E2D" w:rsidR="00E84A6E" w:rsidRPr="000459DC" w:rsidRDefault="00E84A6E" w:rsidP="00E84A6E">
      <w:pPr>
        <w:jc w:val="both"/>
        <w:rPr>
          <w:rFonts w:eastAsia="Times New Roman" w:cs="Arial"/>
          <w:szCs w:val="20"/>
          <w:lang w:eastAsia="zh-CN"/>
        </w:rPr>
      </w:pPr>
      <w:r w:rsidRPr="000459DC">
        <w:rPr>
          <w:rFonts w:eastAsia="Times New Roman" w:cs="Arial"/>
          <w:szCs w:val="20"/>
          <w:lang w:eastAsia="zh-CN"/>
        </w:rPr>
        <w:t>Die Fachkonferenz unterstützt die Teilnahme von Philosophie-</w:t>
      </w:r>
      <w:r w:rsidR="008B65BB" w:rsidRPr="008B65BB">
        <w:rPr>
          <w:bCs/>
        </w:rPr>
        <w:t xml:space="preserve"> </w:t>
      </w:r>
      <w:r w:rsidR="008B65BB">
        <w:rPr>
          <w:bCs/>
        </w:rPr>
        <w:t>Schüler*innen</w:t>
      </w:r>
      <w:r w:rsidRPr="000459DC">
        <w:rPr>
          <w:rFonts w:eastAsia="Times New Roman" w:cs="Arial"/>
          <w:szCs w:val="20"/>
          <w:lang w:eastAsia="zh-CN"/>
        </w:rPr>
        <w:t xml:space="preserve"> am vierteljährlich stattfindenden philosophischen Café</w:t>
      </w:r>
      <w:r>
        <w:rPr>
          <w:rFonts w:eastAsia="Times New Roman" w:cs="Arial"/>
          <w:szCs w:val="20"/>
          <w:lang w:eastAsia="zh-CN"/>
        </w:rPr>
        <w:t xml:space="preserve"> (</w:t>
      </w:r>
      <w:r w:rsidRPr="000459DC">
        <w:rPr>
          <w:rFonts w:eastAsia="Times New Roman" w:cs="Arial"/>
          <w:szCs w:val="20"/>
          <w:lang w:eastAsia="zh-CN"/>
        </w:rPr>
        <w:t>Café</w:t>
      </w:r>
      <w:r>
        <w:rPr>
          <w:rFonts w:eastAsia="Times New Roman" w:cs="Arial"/>
          <w:szCs w:val="20"/>
          <w:lang w:eastAsia="zh-CN"/>
        </w:rPr>
        <w:t xml:space="preserve"> Philosophique)</w:t>
      </w:r>
      <w:r w:rsidRPr="000459DC">
        <w:rPr>
          <w:rFonts w:eastAsia="Times New Roman" w:cs="Arial"/>
          <w:szCs w:val="20"/>
          <w:lang w:eastAsia="zh-CN"/>
        </w:rPr>
        <w:t xml:space="preserve">, das in einer Lokalität </w:t>
      </w:r>
      <w:r>
        <w:rPr>
          <w:rFonts w:eastAsia="Times New Roman" w:cs="Arial"/>
          <w:szCs w:val="20"/>
          <w:lang w:eastAsia="zh-CN"/>
        </w:rPr>
        <w:t xml:space="preserve">in Düsseldorf </w:t>
      </w:r>
      <w:r w:rsidRPr="000459DC">
        <w:rPr>
          <w:rFonts w:eastAsia="Times New Roman" w:cs="Arial"/>
          <w:szCs w:val="20"/>
          <w:lang w:eastAsia="zh-CN"/>
        </w:rPr>
        <w:t xml:space="preserve">jeweils von 19.00 – ca. 21.00 Uhr von dem </w:t>
      </w:r>
      <w:r>
        <w:rPr>
          <w:rFonts w:eastAsia="Times New Roman" w:cs="Arial"/>
          <w:szCs w:val="20"/>
          <w:lang w:eastAsia="zh-CN"/>
        </w:rPr>
        <w:t>spanischen</w:t>
      </w:r>
      <w:r w:rsidRPr="000459DC">
        <w:rPr>
          <w:rFonts w:eastAsia="Times New Roman" w:cs="Arial"/>
          <w:szCs w:val="20"/>
          <w:lang w:eastAsia="zh-CN"/>
        </w:rPr>
        <w:t xml:space="preserve"> Philosophen </w:t>
      </w:r>
      <w:r w:rsidRPr="004B0EFB">
        <w:rPr>
          <w:rFonts w:eastAsia="Times New Roman" w:cs="Arial"/>
          <w:szCs w:val="20"/>
          <w:lang w:eastAsia="zh-CN"/>
        </w:rPr>
        <w:t xml:space="preserve">Emilio Gonzalez Roncero </w:t>
      </w:r>
      <w:r w:rsidRPr="000459DC">
        <w:rPr>
          <w:rFonts w:eastAsia="Times New Roman" w:cs="Arial"/>
          <w:szCs w:val="20"/>
          <w:lang w:eastAsia="zh-CN"/>
        </w:rPr>
        <w:t xml:space="preserve">initiiert und moderiert wird. Zum Einstieg </w:t>
      </w:r>
      <w:r>
        <w:rPr>
          <w:rFonts w:eastAsia="Times New Roman" w:cs="Arial"/>
          <w:szCs w:val="20"/>
          <w:lang w:eastAsia="zh-CN"/>
        </w:rPr>
        <w:t xml:space="preserve">kann </w:t>
      </w:r>
      <w:r w:rsidRPr="000459DC">
        <w:rPr>
          <w:rFonts w:eastAsia="Times New Roman" w:cs="Arial"/>
          <w:szCs w:val="20"/>
          <w:lang w:eastAsia="zh-CN"/>
        </w:rPr>
        <w:t xml:space="preserve">die Fachlehrkraft </w:t>
      </w:r>
      <w:r>
        <w:rPr>
          <w:rFonts w:eastAsia="Times New Roman" w:cs="Arial"/>
          <w:szCs w:val="20"/>
          <w:lang w:eastAsia="zh-CN"/>
        </w:rPr>
        <w:t>ggf.</w:t>
      </w:r>
      <w:r w:rsidRPr="000459DC">
        <w:rPr>
          <w:rFonts w:eastAsia="Times New Roman" w:cs="Arial"/>
          <w:szCs w:val="20"/>
          <w:lang w:eastAsia="zh-CN"/>
        </w:rPr>
        <w:t xml:space="preserve"> mit freiwilligen Kurs</w:t>
      </w:r>
      <w:r w:rsidR="008B65BB">
        <w:rPr>
          <w:rFonts w:eastAsia="Times New Roman" w:cs="Arial"/>
          <w:szCs w:val="20"/>
          <w:lang w:eastAsia="zh-CN"/>
        </w:rPr>
        <w:t>teilnehmer*innen</w:t>
      </w:r>
      <w:r w:rsidRPr="000459DC">
        <w:rPr>
          <w:rFonts w:eastAsia="Times New Roman" w:cs="Arial"/>
          <w:szCs w:val="20"/>
          <w:lang w:eastAsia="zh-CN"/>
        </w:rPr>
        <w:t xml:space="preserve"> im ersten Halbjahr der Q1 mindestens eine Veranstaltung</w:t>
      </w:r>
      <w:r>
        <w:rPr>
          <w:rFonts w:eastAsia="Times New Roman" w:cs="Arial"/>
          <w:szCs w:val="20"/>
          <w:lang w:eastAsia="zh-CN"/>
        </w:rPr>
        <w:t xml:space="preserve"> besuchen</w:t>
      </w:r>
      <w:r w:rsidRPr="000459DC">
        <w:rPr>
          <w:rFonts w:eastAsia="Times New Roman" w:cs="Arial"/>
          <w:szCs w:val="20"/>
          <w:lang w:eastAsia="zh-CN"/>
        </w:rPr>
        <w:t xml:space="preserve">. </w:t>
      </w:r>
    </w:p>
    <w:p w14:paraId="42AF4259" w14:textId="5D8CE502" w:rsidR="00E84A6E" w:rsidRDefault="00E84A6E" w:rsidP="00E84A6E">
      <w:pPr>
        <w:jc w:val="both"/>
        <w:rPr>
          <w:rFonts w:eastAsia="Times New Roman" w:cs="Arial"/>
          <w:szCs w:val="20"/>
          <w:lang w:eastAsia="zh-CN"/>
        </w:rPr>
      </w:pPr>
      <w:r w:rsidRPr="000459DC">
        <w:rPr>
          <w:rFonts w:eastAsia="Times New Roman" w:cs="Arial"/>
          <w:szCs w:val="20"/>
          <w:lang w:eastAsia="zh-CN"/>
        </w:rPr>
        <w:t xml:space="preserve">Die Fachkonferenz unterstützt die Teilnahme </w:t>
      </w:r>
      <w:r w:rsidR="008B65BB">
        <w:rPr>
          <w:rFonts w:eastAsia="Times New Roman" w:cs="Arial"/>
          <w:szCs w:val="20"/>
          <w:lang w:eastAsia="zh-CN"/>
        </w:rPr>
        <w:t xml:space="preserve">eines EF-Kurses an einer für </w:t>
      </w:r>
      <w:r w:rsidR="008B65BB">
        <w:rPr>
          <w:bCs/>
        </w:rPr>
        <w:t>Schüler*innen</w:t>
      </w:r>
      <w:r w:rsidRPr="000459DC">
        <w:rPr>
          <w:rFonts w:eastAsia="Times New Roman" w:cs="Arial"/>
          <w:szCs w:val="20"/>
          <w:lang w:eastAsia="zh-CN"/>
        </w:rPr>
        <w:t xml:space="preserve"> bestimmten Veranstaltung der seit 2013 regelmäßig stattfindenden Phil.Cologne</w:t>
      </w:r>
      <w:r>
        <w:rPr>
          <w:rFonts w:eastAsia="Times New Roman" w:cs="Arial"/>
          <w:szCs w:val="20"/>
          <w:lang w:eastAsia="zh-CN"/>
        </w:rPr>
        <w:t>.</w:t>
      </w:r>
    </w:p>
    <w:p w14:paraId="013A7910" w14:textId="77777777" w:rsidR="008B65BB" w:rsidRPr="000459DC" w:rsidRDefault="008B65BB" w:rsidP="00E84A6E">
      <w:pPr>
        <w:jc w:val="both"/>
        <w:rPr>
          <w:rFonts w:eastAsia="Times New Roman" w:cs="Arial"/>
          <w:szCs w:val="20"/>
          <w:lang w:eastAsia="zh-CN"/>
        </w:rPr>
      </w:pPr>
    </w:p>
    <w:p w14:paraId="58911950" w14:textId="7FC0A7A4" w:rsidR="00E84A6E" w:rsidRPr="000459DC" w:rsidRDefault="008B5BC8" w:rsidP="00654BB5">
      <w:pPr>
        <w:pStyle w:val="berschrift2"/>
        <w:rPr>
          <w:lang w:eastAsia="zh-CN"/>
        </w:rPr>
      </w:pPr>
      <w:bookmarkStart w:id="39" w:name="_Toc434496366"/>
      <w:r>
        <w:rPr>
          <w:lang w:eastAsia="zh-CN"/>
        </w:rPr>
        <w:t xml:space="preserve">3.6 </w:t>
      </w:r>
      <w:r w:rsidR="00E84A6E" w:rsidRPr="000459DC">
        <w:rPr>
          <w:lang w:eastAsia="zh-CN"/>
        </w:rPr>
        <w:t>Fortbildungskonzept</w:t>
      </w:r>
      <w:bookmarkEnd w:id="39"/>
    </w:p>
    <w:p w14:paraId="5184E8C1" w14:textId="47F4B5F0" w:rsidR="00E84A6E" w:rsidRPr="000459DC" w:rsidRDefault="00E84A6E" w:rsidP="00E84A6E">
      <w:pPr>
        <w:jc w:val="both"/>
        <w:rPr>
          <w:rFonts w:eastAsia="Times New Roman" w:cs="Arial"/>
          <w:szCs w:val="20"/>
          <w:lang w:eastAsia="zh-CN"/>
        </w:rPr>
      </w:pPr>
      <w:r w:rsidRPr="000459DC">
        <w:rPr>
          <w:rFonts w:eastAsia="Times New Roman" w:cs="Arial"/>
          <w:szCs w:val="20"/>
          <w:lang w:eastAsia="zh-CN"/>
        </w:rPr>
        <w:t>Die Mitglieder der Fachkonferenz nehmen im Wechsel regelmäßig an den Philosophie-Fortbildungsveranstaltungen zur Unterrichtsentwicklung der Bezirksregierungen Düsseldorf und ggf. auch Köln sowie des Fachverbandes Philosop</w:t>
      </w:r>
      <w:r w:rsidR="008B65BB">
        <w:rPr>
          <w:rFonts w:eastAsia="Times New Roman" w:cs="Arial"/>
          <w:szCs w:val="20"/>
          <w:lang w:eastAsia="zh-CN"/>
        </w:rPr>
        <w:t xml:space="preserve">hie e. V. teil; die Teilnehmer*innen </w:t>
      </w:r>
      <w:r>
        <w:rPr>
          <w:rFonts w:eastAsia="Times New Roman" w:cs="Arial"/>
          <w:szCs w:val="20"/>
          <w:lang w:eastAsia="zh-CN"/>
        </w:rPr>
        <w:t>informieren</w:t>
      </w:r>
      <w:r w:rsidRPr="000459DC">
        <w:rPr>
          <w:rFonts w:eastAsia="Times New Roman" w:cs="Arial"/>
          <w:szCs w:val="20"/>
          <w:lang w:eastAsia="zh-CN"/>
        </w:rPr>
        <w:t xml:space="preserve"> in den halbjährlich stattfindenden Fachkonferenzen über die besuchten Fortbildungen und erproben die dort vorgestellten Unterrichtskonzepte. Über die Erfahrungen mit den Konzepten wird ebenfalls – auch im Hinblick auf eine mögliche Übernahme in den schulinternen Lehrplan</w:t>
      </w:r>
      <w:r>
        <w:rPr>
          <w:rFonts w:eastAsia="Times New Roman" w:cs="Arial"/>
          <w:szCs w:val="20"/>
          <w:lang w:eastAsia="zh-CN"/>
        </w:rPr>
        <w:t xml:space="preserve"> </w:t>
      </w:r>
      <w:r w:rsidRPr="000459DC">
        <w:rPr>
          <w:rFonts w:eastAsia="Times New Roman" w:cs="Arial"/>
          <w:szCs w:val="20"/>
          <w:lang w:eastAsia="zh-CN"/>
        </w:rPr>
        <w:t xml:space="preserve">– Bericht erstattet. </w:t>
      </w:r>
    </w:p>
    <w:p w14:paraId="72E21405" w14:textId="1FD84121" w:rsidR="00E84A6E" w:rsidRPr="000459DC" w:rsidRDefault="008B65BB" w:rsidP="00E84A6E">
      <w:pPr>
        <w:jc w:val="both"/>
        <w:rPr>
          <w:rFonts w:eastAsia="Times New Roman" w:cs="Arial"/>
          <w:szCs w:val="20"/>
          <w:lang w:eastAsia="zh-CN"/>
        </w:rPr>
      </w:pPr>
      <w:r>
        <w:rPr>
          <w:rFonts w:eastAsia="Times New Roman" w:cs="Arial"/>
          <w:szCs w:val="20"/>
          <w:lang w:eastAsia="zh-CN"/>
        </w:rPr>
        <w:t>Der</w:t>
      </w:r>
      <w:r w:rsidR="00E84A6E" w:rsidRPr="000459DC">
        <w:rPr>
          <w:rFonts w:eastAsia="Times New Roman" w:cs="Arial"/>
          <w:szCs w:val="20"/>
          <w:lang w:eastAsia="zh-CN"/>
        </w:rPr>
        <w:t xml:space="preserve"> Fachvorsitzende, </w:t>
      </w:r>
      <w:r>
        <w:rPr>
          <w:rFonts w:eastAsia="Times New Roman" w:cs="Arial"/>
          <w:szCs w:val="20"/>
          <w:lang w:eastAsia="zh-CN"/>
        </w:rPr>
        <w:t>Herr Bange</w:t>
      </w:r>
      <w:r w:rsidR="00E84A6E" w:rsidRPr="000459DC">
        <w:rPr>
          <w:rFonts w:eastAsia="Times New Roman" w:cs="Arial"/>
          <w:szCs w:val="20"/>
          <w:lang w:eastAsia="zh-CN"/>
        </w:rPr>
        <w:t>, stellt, u. a. durch regelmäßige Internetrecherche, sicher, dass Informationen über PP- und PL-Fortbildungen an al</w:t>
      </w:r>
      <w:r>
        <w:rPr>
          <w:rFonts w:eastAsia="Times New Roman" w:cs="Arial"/>
          <w:szCs w:val="20"/>
          <w:lang w:eastAsia="zh-CN"/>
        </w:rPr>
        <w:t>le Fachkolleg*innen</w:t>
      </w:r>
      <w:r w:rsidR="00E84A6E" w:rsidRPr="000459DC">
        <w:rPr>
          <w:rFonts w:eastAsia="Times New Roman" w:cs="Arial"/>
          <w:szCs w:val="20"/>
          <w:lang w:eastAsia="zh-CN"/>
        </w:rPr>
        <w:t xml:space="preserve"> gehen; </w:t>
      </w:r>
      <w:r w:rsidR="00E84A6E">
        <w:rPr>
          <w:rFonts w:eastAsia="Times New Roman" w:cs="Arial"/>
          <w:szCs w:val="20"/>
          <w:lang w:eastAsia="zh-CN"/>
        </w:rPr>
        <w:t>sie</w:t>
      </w:r>
      <w:r w:rsidR="00E84A6E" w:rsidRPr="000459DC">
        <w:rPr>
          <w:rFonts w:eastAsia="Times New Roman" w:cs="Arial"/>
          <w:szCs w:val="20"/>
          <w:lang w:eastAsia="zh-CN"/>
        </w:rPr>
        <w:t xml:space="preserve"> selbst nimmt die von der Bezirksregierung angesetzten Implementationsveranstaltungen für neue Standards im Fach Philosophie wahr und besucht alle Fortbildungen zu prüfungsrelevanten Gebieten (z. B. Philosophie als 4. Abiturfach). </w:t>
      </w:r>
      <w:r>
        <w:rPr>
          <w:rFonts w:eastAsia="Times New Roman" w:cs="Arial"/>
          <w:szCs w:val="20"/>
          <w:lang w:eastAsia="zh-CN"/>
        </w:rPr>
        <w:t>Er</w:t>
      </w:r>
      <w:r w:rsidR="00E84A6E" w:rsidRPr="000459DC">
        <w:rPr>
          <w:rFonts w:eastAsia="Times New Roman" w:cs="Arial"/>
          <w:szCs w:val="20"/>
          <w:lang w:eastAsia="zh-CN"/>
        </w:rPr>
        <w:t xml:space="preserve"> berichtet über die Ergebnisse und übernimmt auch alljährlich die Aufgabe, die vom Schulministerium zentral bereitgestellten Zentralabiturthemen zu sichern und an die Mitglieder der Fachkonferenz weiterzugeben.</w:t>
      </w:r>
    </w:p>
    <w:p w14:paraId="6626F0D6" w14:textId="17C41C3A" w:rsidR="00E84A6E" w:rsidRDefault="008B65BB" w:rsidP="00E84A6E">
      <w:pPr>
        <w:jc w:val="both"/>
        <w:rPr>
          <w:rFonts w:eastAsia="Times New Roman" w:cs="Arial"/>
          <w:szCs w:val="20"/>
          <w:lang w:eastAsia="zh-CN"/>
        </w:rPr>
      </w:pPr>
      <w:r>
        <w:rPr>
          <w:rFonts w:eastAsia="Times New Roman" w:cs="Arial"/>
          <w:szCs w:val="20"/>
          <w:lang w:eastAsia="zh-CN"/>
        </w:rPr>
        <w:t xml:space="preserve">Die Fachlehrer*innen </w:t>
      </w:r>
      <w:r w:rsidR="00E84A6E" w:rsidRPr="000459DC">
        <w:rPr>
          <w:rFonts w:eastAsia="Times New Roman" w:cs="Arial"/>
          <w:szCs w:val="20"/>
          <w:lang w:eastAsia="zh-CN"/>
        </w:rPr>
        <w:t>bemühen sich, an den Nachbesprechungen der von Philosophie-Referendar</w:t>
      </w:r>
      <w:r>
        <w:rPr>
          <w:rFonts w:eastAsia="Times New Roman" w:cs="Arial"/>
          <w:szCs w:val="20"/>
          <w:lang w:eastAsia="zh-CN"/>
        </w:rPr>
        <w:t xml:space="preserve">*innen </w:t>
      </w:r>
      <w:r w:rsidR="00E84A6E" w:rsidRPr="000459DC">
        <w:rPr>
          <w:rFonts w:eastAsia="Times New Roman" w:cs="Arial"/>
          <w:szCs w:val="20"/>
          <w:lang w:eastAsia="zh-CN"/>
        </w:rPr>
        <w:t>geplanten und durchgeführten Unterrichtsstunden teilzunehmen und nutzen die Besprechungsergebnisse zur eigenen Unterrichtsentwicklung. Sie besuchen sich zum selben Zweck auch gegenseitig im Unterricht und geben sich konstruktiv-kritisches Feedback.</w:t>
      </w:r>
    </w:p>
    <w:p w14:paraId="597BA321" w14:textId="77777777" w:rsidR="008B65BB" w:rsidRDefault="008B65BB" w:rsidP="00E84A6E">
      <w:pPr>
        <w:jc w:val="both"/>
        <w:rPr>
          <w:rFonts w:eastAsia="Times New Roman" w:cs="Arial"/>
          <w:szCs w:val="20"/>
          <w:lang w:eastAsia="zh-CN"/>
        </w:rPr>
      </w:pPr>
    </w:p>
    <w:p w14:paraId="7EF226AB" w14:textId="145234A6" w:rsidR="00E84A6E" w:rsidRPr="008B5BC8" w:rsidRDefault="00E84A6E" w:rsidP="004A02B7">
      <w:pPr>
        <w:pStyle w:val="berschrift1"/>
        <w:rPr>
          <w:lang w:eastAsia="zh-CN"/>
        </w:rPr>
      </w:pPr>
      <w:r w:rsidRPr="008B5BC8">
        <w:rPr>
          <w:lang w:eastAsia="zh-CN"/>
        </w:rPr>
        <w:t xml:space="preserve"> </w:t>
      </w:r>
      <w:bookmarkStart w:id="40" w:name="_Toc434496367"/>
      <w:r w:rsidRPr="008B5BC8">
        <w:rPr>
          <w:lang w:eastAsia="zh-CN"/>
        </w:rPr>
        <w:t>Qualitätssicherung und Evaluation</w:t>
      </w:r>
      <w:bookmarkEnd w:id="40"/>
      <w:r w:rsidRPr="008B5BC8">
        <w:rPr>
          <w:lang w:eastAsia="zh-CN"/>
        </w:rPr>
        <w:t xml:space="preserve"> </w:t>
      </w:r>
    </w:p>
    <w:p w14:paraId="2AC261AA" w14:textId="2A105C44" w:rsidR="00E84A6E" w:rsidRPr="000459DC" w:rsidRDefault="00E84A6E" w:rsidP="00E84A6E">
      <w:pPr>
        <w:jc w:val="both"/>
        <w:rPr>
          <w:rFonts w:eastAsia="Times New Roman" w:cs="Arial"/>
          <w:szCs w:val="20"/>
          <w:lang w:eastAsia="zh-CN"/>
        </w:rPr>
      </w:pPr>
      <w:r w:rsidRPr="000459DC">
        <w:rPr>
          <w:rFonts w:eastAsia="Times New Roman" w:cs="Arial"/>
          <w:szCs w:val="20"/>
          <w:lang w:eastAsia="zh-CN"/>
        </w:rPr>
        <w:t>Zur Qualitätssicherung und -entwicklung des Philosophieunterrichts auf der Grundlage des schulinternen Lehrplans werden in der Fachkonferenz exemplarisch einzelne Unterrichtsvorhaben festgelegt, über deren genauere Planung und Durchführung die diese unterrichtenden Fachkolleg</w:t>
      </w:r>
      <w:r w:rsidR="008B65BB">
        <w:rPr>
          <w:rFonts w:eastAsia="Times New Roman" w:cs="Arial"/>
          <w:szCs w:val="20"/>
          <w:lang w:eastAsia="zh-CN"/>
        </w:rPr>
        <w:t xml:space="preserve">*innen </w:t>
      </w:r>
      <w:r w:rsidRPr="000459DC">
        <w:rPr>
          <w:rFonts w:eastAsia="Times New Roman" w:cs="Arial"/>
          <w:szCs w:val="20"/>
          <w:lang w:eastAsia="zh-CN"/>
        </w:rPr>
        <w:t xml:space="preserve">abschließend berichten. Dabei wird ein Schwerpunkt darauf gelegt, Unterrichtsideen zu entwickeln und zu erproben, die mehrere Inhaltsfelder und inhaltliche Schwerpunkte umfassen und so Vernetzungsmöglichkeiten unterschiedlicher Inhaltsfelder verdeutlichen. </w:t>
      </w:r>
    </w:p>
    <w:p w14:paraId="7E296DD4" w14:textId="77777777" w:rsidR="00E84A6E" w:rsidRDefault="00E84A6E" w:rsidP="00E84A6E">
      <w:pPr>
        <w:jc w:val="both"/>
        <w:rPr>
          <w:rFonts w:eastAsia="Times New Roman" w:cs="Arial"/>
          <w:szCs w:val="20"/>
          <w:lang w:eastAsia="zh-CN"/>
        </w:rPr>
      </w:pPr>
      <w:r w:rsidRPr="000459DC">
        <w:rPr>
          <w:rFonts w:eastAsia="Times New Roman" w:cs="Arial"/>
          <w:szCs w:val="20"/>
          <w:lang w:eastAsia="zh-CN"/>
        </w:rPr>
        <w:t>Auf dieser Basis wird der schulinterne Lehrplan kontinuierlich evaluiert und ggf. revidiert. Dabei gelangt der folgende Bogen als Instrument der Qualitätssicherung und Evaluation zum Einsatz.</w:t>
      </w:r>
    </w:p>
    <w:p w14:paraId="50B0666F" w14:textId="77777777" w:rsidR="008B65BB" w:rsidRPr="000459DC" w:rsidRDefault="008B65BB" w:rsidP="00E84A6E">
      <w:pPr>
        <w:jc w:val="both"/>
        <w:rPr>
          <w:rFonts w:eastAsia="Times New Roman" w:cs="Arial"/>
          <w:szCs w:val="20"/>
          <w:lang w:eastAsia="zh-CN"/>
        </w:rPr>
      </w:pPr>
    </w:p>
    <w:p w14:paraId="16674B44" w14:textId="2ABBB7CF" w:rsidR="00E84A6E" w:rsidRPr="000459DC" w:rsidRDefault="00AA0E5B" w:rsidP="00654BB5">
      <w:pPr>
        <w:pStyle w:val="berschrift2"/>
        <w:rPr>
          <w:lang w:eastAsia="zh-CN"/>
        </w:rPr>
      </w:pPr>
      <w:bookmarkStart w:id="41" w:name="_Toc434496368"/>
      <w:r>
        <w:rPr>
          <w:lang w:eastAsia="zh-CN"/>
        </w:rPr>
        <w:t xml:space="preserve">4.1 </w:t>
      </w:r>
      <w:r w:rsidR="00E84A6E" w:rsidRPr="000459DC">
        <w:rPr>
          <w:lang w:eastAsia="zh-CN"/>
        </w:rPr>
        <w:t>Evaluation des schulinternen Lehrplans</w:t>
      </w:r>
      <w:bookmarkEnd w:id="41"/>
    </w:p>
    <w:p w14:paraId="13BF1CE3" w14:textId="77777777" w:rsidR="00E84A6E" w:rsidRPr="000459DC" w:rsidRDefault="00E84A6E" w:rsidP="00E84A6E">
      <w:pPr>
        <w:jc w:val="both"/>
        <w:rPr>
          <w:rFonts w:eastAsia="Times New Roman" w:cs="Arial"/>
          <w:szCs w:val="20"/>
          <w:lang w:eastAsia="zh-CN"/>
        </w:rPr>
      </w:pPr>
      <w:r w:rsidRPr="000459DC">
        <w:rPr>
          <w:rFonts w:eastAsia="Times New Roman" w:cs="Arial"/>
          <w:b/>
          <w:bCs/>
          <w:szCs w:val="20"/>
          <w:lang w:eastAsia="zh-CN"/>
        </w:rPr>
        <w:t>Zielsetzung:</w:t>
      </w:r>
      <w:r w:rsidRPr="000459DC">
        <w:rPr>
          <w:rFonts w:eastAsia="Times New Roman" w:cs="Arial"/>
          <w:szCs w:val="20"/>
          <w:lang w:eastAsia="zh-CN"/>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 </w:t>
      </w:r>
    </w:p>
    <w:p w14:paraId="502F3BBC" w14:textId="645F4E98" w:rsidR="003B33BB" w:rsidRPr="003B33BB" w:rsidRDefault="00E84A6E" w:rsidP="003B33BB">
      <w:pPr>
        <w:jc w:val="both"/>
        <w:rPr>
          <w:rFonts w:eastAsia="Times New Roman" w:cs="Arial"/>
          <w:szCs w:val="20"/>
          <w:lang w:eastAsia="zh-CN"/>
        </w:rPr>
      </w:pPr>
      <w:r w:rsidRPr="000459DC">
        <w:rPr>
          <w:rFonts w:eastAsia="Times New Roman" w:cs="Arial"/>
          <w:b/>
          <w:bCs/>
          <w:szCs w:val="20"/>
          <w:lang w:eastAsia="zh-CN"/>
        </w:rPr>
        <w:t>Prozess:</w:t>
      </w:r>
      <w:r w:rsidRPr="000459DC">
        <w:rPr>
          <w:rFonts w:eastAsia="Times New Roman" w:cs="Arial"/>
          <w:szCs w:val="20"/>
          <w:lang w:eastAsia="zh-CN"/>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 </w:t>
      </w:r>
    </w:p>
    <w:p w14:paraId="6FF7C365" w14:textId="77777777" w:rsidR="003B33BB" w:rsidRPr="00AB7C95" w:rsidRDefault="003B33BB" w:rsidP="003B33BB">
      <w:pPr>
        <w:spacing w:line="276" w:lineRule="auto"/>
        <w:ind w:left="-993"/>
        <w:jc w:val="both"/>
        <w:rPr>
          <w:rFonts w:cs="Futura"/>
          <w:sz w:val="22"/>
          <w:szCs w:val="22"/>
        </w:rPr>
      </w:pPr>
    </w:p>
    <w:p w14:paraId="0F0FE8AA" w14:textId="77777777" w:rsidR="003B33BB" w:rsidRPr="00AB7C95" w:rsidRDefault="003B33BB" w:rsidP="003B33BB">
      <w:pPr>
        <w:spacing w:line="276" w:lineRule="auto"/>
        <w:ind w:left="-993"/>
        <w:jc w:val="both"/>
        <w:rPr>
          <w:rFonts w:cs="Futura"/>
          <w:sz w:val="22"/>
          <w:szCs w:val="22"/>
        </w:rPr>
      </w:pPr>
    </w:p>
    <w:p w14:paraId="705D75AE" w14:textId="77777777" w:rsidR="003B33BB" w:rsidRPr="00AB7C95" w:rsidRDefault="003B33BB" w:rsidP="003B33BB">
      <w:pPr>
        <w:spacing w:line="276" w:lineRule="auto"/>
        <w:ind w:left="360"/>
        <w:jc w:val="both"/>
        <w:rPr>
          <w:rFonts w:cs="Futura"/>
          <w:sz w:val="22"/>
          <w:szCs w:val="22"/>
        </w:rPr>
      </w:pPr>
    </w:p>
    <w:p w14:paraId="2DD0B966" w14:textId="77777777" w:rsidR="003B33BB" w:rsidRDefault="003B33BB" w:rsidP="00E84A6E">
      <w:pPr>
        <w:jc w:val="both"/>
        <w:rPr>
          <w:rFonts w:eastAsia="Times New Roman" w:cs="Arial"/>
          <w:szCs w:val="20"/>
          <w:lang w:eastAsia="zh-CN"/>
        </w:rPr>
        <w:sectPr w:rsidR="003B33BB" w:rsidSect="00E84A6E">
          <w:pgSz w:w="11906" w:h="16838"/>
          <w:pgMar w:top="1417" w:right="1417" w:bottom="1134" w:left="1417" w:header="708" w:footer="708" w:gutter="0"/>
          <w:cols w:space="708"/>
          <w:docGrid w:linePitch="360"/>
        </w:sectPr>
      </w:pPr>
    </w:p>
    <w:p w14:paraId="1E448A78" w14:textId="77777777" w:rsidR="00E84A6E" w:rsidRPr="00293051" w:rsidRDefault="00E84A6E" w:rsidP="00E84A6E">
      <w:pPr>
        <w:jc w:val="both"/>
        <w:rPr>
          <w:rFonts w:eastAsia="Times New Roman" w:cs="Arial"/>
          <w:szCs w:val="20"/>
          <w:lang w:eastAsia="zh-CN"/>
        </w:rPr>
      </w:pPr>
    </w:p>
    <w:tbl>
      <w:tblPr>
        <w:tblW w:w="0" w:type="auto"/>
        <w:tblInd w:w="108" w:type="dxa"/>
        <w:tblLayout w:type="fixed"/>
        <w:tblLook w:val="0000" w:firstRow="0" w:lastRow="0" w:firstColumn="0" w:lastColumn="0" w:noHBand="0" w:noVBand="0"/>
      </w:tblPr>
      <w:tblGrid>
        <w:gridCol w:w="1191"/>
        <w:gridCol w:w="2808"/>
        <w:gridCol w:w="2134"/>
        <w:gridCol w:w="2515"/>
        <w:gridCol w:w="1950"/>
        <w:gridCol w:w="1929"/>
      </w:tblGrid>
      <w:tr w:rsidR="00E84A6E" w:rsidRPr="00293051" w14:paraId="0F2C010B" w14:textId="77777777" w:rsidTr="00E84A6E">
        <w:tc>
          <w:tcPr>
            <w:tcW w:w="3999" w:type="dxa"/>
            <w:gridSpan w:val="2"/>
            <w:tcBorders>
              <w:top w:val="single" w:sz="4" w:space="0" w:color="000000"/>
              <w:left w:val="single" w:sz="4" w:space="0" w:color="000000"/>
              <w:bottom w:val="single" w:sz="12" w:space="0" w:color="000000"/>
            </w:tcBorders>
          </w:tcPr>
          <w:p w14:paraId="4680DE42"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Kriterien</w:t>
            </w:r>
          </w:p>
        </w:tc>
        <w:tc>
          <w:tcPr>
            <w:tcW w:w="2134" w:type="dxa"/>
            <w:tcBorders>
              <w:top w:val="single" w:sz="4" w:space="0" w:color="000000"/>
              <w:left w:val="single" w:sz="12" w:space="0" w:color="000000"/>
              <w:bottom w:val="single" w:sz="12" w:space="0" w:color="000000"/>
            </w:tcBorders>
          </w:tcPr>
          <w:p w14:paraId="58DB5A73"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Ist-Zustand</w:t>
            </w:r>
          </w:p>
          <w:p w14:paraId="7229CAC3"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Auffälligkeiten</w:t>
            </w:r>
          </w:p>
        </w:tc>
        <w:tc>
          <w:tcPr>
            <w:tcW w:w="2515" w:type="dxa"/>
            <w:tcBorders>
              <w:top w:val="single" w:sz="4" w:space="0" w:color="000000"/>
              <w:left w:val="single" w:sz="4" w:space="0" w:color="000000"/>
              <w:bottom w:val="single" w:sz="12" w:space="0" w:color="000000"/>
            </w:tcBorders>
          </w:tcPr>
          <w:p w14:paraId="485484A3"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Änderungen/</w:t>
            </w:r>
          </w:p>
          <w:p w14:paraId="6D714D55"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Konsequenzen/</w:t>
            </w:r>
          </w:p>
          <w:p w14:paraId="2EB0BA34"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Perspektivplanung</w:t>
            </w:r>
          </w:p>
        </w:tc>
        <w:tc>
          <w:tcPr>
            <w:tcW w:w="1950" w:type="dxa"/>
            <w:tcBorders>
              <w:top w:val="single" w:sz="4" w:space="0" w:color="000000"/>
              <w:left w:val="single" w:sz="4" w:space="0" w:color="000000"/>
              <w:bottom w:val="single" w:sz="12" w:space="0" w:color="000000"/>
            </w:tcBorders>
          </w:tcPr>
          <w:p w14:paraId="4CE42E56"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Wer</w:t>
            </w:r>
          </w:p>
          <w:p w14:paraId="68D28416"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(Verantwortlich)</w:t>
            </w:r>
          </w:p>
        </w:tc>
        <w:tc>
          <w:tcPr>
            <w:tcW w:w="1929" w:type="dxa"/>
            <w:tcBorders>
              <w:top w:val="single" w:sz="4" w:space="0" w:color="000000"/>
              <w:left w:val="single" w:sz="4" w:space="0" w:color="000000"/>
              <w:bottom w:val="single" w:sz="12" w:space="0" w:color="000000"/>
              <w:right w:val="single" w:sz="4" w:space="0" w:color="000000"/>
            </w:tcBorders>
          </w:tcPr>
          <w:p w14:paraId="6F2240F1"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Bis wann</w:t>
            </w:r>
          </w:p>
          <w:p w14:paraId="10224E8C"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(Zeitrahmen)</w:t>
            </w:r>
          </w:p>
        </w:tc>
      </w:tr>
      <w:tr w:rsidR="00E84A6E" w:rsidRPr="00293051" w14:paraId="0BC24DDA" w14:textId="77777777" w:rsidTr="00E84A6E">
        <w:tc>
          <w:tcPr>
            <w:tcW w:w="3999" w:type="dxa"/>
            <w:gridSpan w:val="2"/>
            <w:tcBorders>
              <w:top w:val="single" w:sz="12" w:space="0" w:color="000000"/>
              <w:left w:val="single" w:sz="4" w:space="0" w:color="000000"/>
              <w:bottom w:val="single" w:sz="4" w:space="0" w:color="000000"/>
            </w:tcBorders>
            <w:shd w:val="clear" w:color="auto" w:fill="D9D9D9"/>
          </w:tcPr>
          <w:p w14:paraId="2630AE9B"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Funktionen</w:t>
            </w:r>
          </w:p>
        </w:tc>
        <w:tc>
          <w:tcPr>
            <w:tcW w:w="2134" w:type="dxa"/>
            <w:tcBorders>
              <w:top w:val="single" w:sz="12" w:space="0" w:color="000000"/>
              <w:left w:val="single" w:sz="12" w:space="0" w:color="000000"/>
              <w:bottom w:val="single" w:sz="4" w:space="0" w:color="000000"/>
            </w:tcBorders>
            <w:shd w:val="clear" w:color="auto" w:fill="D9D9D9"/>
          </w:tcPr>
          <w:p w14:paraId="34A73F36"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D9D9D9"/>
          </w:tcPr>
          <w:p w14:paraId="0F30B85D"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D9D9D9"/>
          </w:tcPr>
          <w:p w14:paraId="5B1D6EAC"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132BA0BE" w14:textId="77777777" w:rsidR="00E84A6E" w:rsidRPr="00293051" w:rsidRDefault="00E84A6E" w:rsidP="00E84A6E">
            <w:pPr>
              <w:jc w:val="both"/>
              <w:rPr>
                <w:rFonts w:eastAsia="Times New Roman" w:cs="Arial"/>
                <w:szCs w:val="20"/>
                <w:lang w:eastAsia="zh-CN"/>
              </w:rPr>
            </w:pPr>
          </w:p>
        </w:tc>
      </w:tr>
      <w:tr w:rsidR="00E84A6E" w:rsidRPr="00293051" w14:paraId="15EA0387" w14:textId="77777777" w:rsidTr="00E84A6E">
        <w:tc>
          <w:tcPr>
            <w:tcW w:w="3999" w:type="dxa"/>
            <w:gridSpan w:val="2"/>
            <w:tcBorders>
              <w:top w:val="single" w:sz="4" w:space="0" w:color="000000"/>
              <w:left w:val="single" w:sz="4" w:space="0" w:color="000000"/>
              <w:bottom w:val="single" w:sz="4" w:space="0" w:color="000000"/>
            </w:tcBorders>
          </w:tcPr>
          <w:p w14:paraId="383159D8"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Fachvorsitz</w:t>
            </w:r>
          </w:p>
        </w:tc>
        <w:tc>
          <w:tcPr>
            <w:tcW w:w="2134" w:type="dxa"/>
            <w:tcBorders>
              <w:top w:val="single" w:sz="4" w:space="0" w:color="000000"/>
              <w:left w:val="single" w:sz="12" w:space="0" w:color="000000"/>
              <w:bottom w:val="single" w:sz="4" w:space="0" w:color="000000"/>
            </w:tcBorders>
          </w:tcPr>
          <w:p w14:paraId="58508F68"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259A5DC0"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2E0B67D7"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69B7BD3" w14:textId="77777777" w:rsidR="00E84A6E" w:rsidRPr="00293051" w:rsidRDefault="00E84A6E" w:rsidP="00E84A6E">
            <w:pPr>
              <w:jc w:val="both"/>
              <w:rPr>
                <w:rFonts w:eastAsia="Times New Roman" w:cs="Arial"/>
                <w:szCs w:val="20"/>
                <w:lang w:eastAsia="zh-CN"/>
              </w:rPr>
            </w:pPr>
          </w:p>
        </w:tc>
      </w:tr>
      <w:tr w:rsidR="00E84A6E" w:rsidRPr="00293051" w14:paraId="3557D948" w14:textId="77777777" w:rsidTr="00E84A6E">
        <w:tc>
          <w:tcPr>
            <w:tcW w:w="3999" w:type="dxa"/>
            <w:gridSpan w:val="2"/>
            <w:tcBorders>
              <w:top w:val="single" w:sz="4" w:space="0" w:color="000000"/>
              <w:left w:val="single" w:sz="4" w:space="0" w:color="000000"/>
              <w:bottom w:val="single" w:sz="4" w:space="0" w:color="000000"/>
            </w:tcBorders>
          </w:tcPr>
          <w:p w14:paraId="4D961C85"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Stellvertreter</w:t>
            </w:r>
          </w:p>
        </w:tc>
        <w:tc>
          <w:tcPr>
            <w:tcW w:w="2134" w:type="dxa"/>
            <w:tcBorders>
              <w:top w:val="single" w:sz="4" w:space="0" w:color="000000"/>
              <w:left w:val="single" w:sz="12" w:space="0" w:color="000000"/>
              <w:bottom w:val="single" w:sz="4" w:space="0" w:color="000000"/>
            </w:tcBorders>
          </w:tcPr>
          <w:p w14:paraId="12D1094A"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85E0FBB"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4B8E6D72"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20999A3" w14:textId="77777777" w:rsidR="00E84A6E" w:rsidRPr="00293051" w:rsidRDefault="00E84A6E" w:rsidP="00E84A6E">
            <w:pPr>
              <w:jc w:val="both"/>
              <w:rPr>
                <w:rFonts w:eastAsia="Times New Roman" w:cs="Arial"/>
                <w:szCs w:val="20"/>
                <w:lang w:eastAsia="zh-CN"/>
              </w:rPr>
            </w:pPr>
          </w:p>
        </w:tc>
      </w:tr>
      <w:tr w:rsidR="00E84A6E" w:rsidRPr="00293051" w14:paraId="42C98E66" w14:textId="77777777" w:rsidTr="00E84A6E">
        <w:tc>
          <w:tcPr>
            <w:tcW w:w="3999" w:type="dxa"/>
            <w:gridSpan w:val="2"/>
            <w:tcBorders>
              <w:top w:val="single" w:sz="4" w:space="0" w:color="000000"/>
              <w:left w:val="single" w:sz="4" w:space="0" w:color="000000"/>
              <w:bottom w:val="single" w:sz="12" w:space="0" w:color="000000"/>
            </w:tcBorders>
          </w:tcPr>
          <w:p w14:paraId="06377B8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xml:space="preserve">Sonstige Funktionen </w:t>
            </w:r>
          </w:p>
          <w:p w14:paraId="198B5BEA"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(im Rahmen der schulprogrammatischen fächerübergreifenden Schwerpunkte)</w:t>
            </w:r>
          </w:p>
        </w:tc>
        <w:tc>
          <w:tcPr>
            <w:tcW w:w="2134" w:type="dxa"/>
            <w:tcBorders>
              <w:top w:val="single" w:sz="4" w:space="0" w:color="000000"/>
              <w:left w:val="single" w:sz="12" w:space="0" w:color="000000"/>
              <w:bottom w:val="single" w:sz="12" w:space="0" w:color="000000"/>
            </w:tcBorders>
          </w:tcPr>
          <w:p w14:paraId="1251E060"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tcPr>
          <w:p w14:paraId="6A197779"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tcPr>
          <w:p w14:paraId="6E094A6D"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tcPr>
          <w:p w14:paraId="75791FE5" w14:textId="77777777" w:rsidR="00E84A6E" w:rsidRPr="00293051" w:rsidRDefault="00E84A6E" w:rsidP="00E84A6E">
            <w:pPr>
              <w:jc w:val="both"/>
              <w:rPr>
                <w:rFonts w:eastAsia="Times New Roman" w:cs="Arial"/>
                <w:szCs w:val="20"/>
                <w:lang w:eastAsia="zh-CN"/>
              </w:rPr>
            </w:pPr>
          </w:p>
        </w:tc>
      </w:tr>
      <w:tr w:rsidR="00E84A6E" w:rsidRPr="00293051" w14:paraId="6077CCA8" w14:textId="77777777" w:rsidTr="00E84A6E">
        <w:tc>
          <w:tcPr>
            <w:tcW w:w="3999" w:type="dxa"/>
            <w:gridSpan w:val="2"/>
            <w:tcBorders>
              <w:top w:val="single" w:sz="12" w:space="0" w:color="000000"/>
              <w:left w:val="single" w:sz="4" w:space="0" w:color="000000"/>
              <w:bottom w:val="single" w:sz="4" w:space="0" w:color="000000"/>
            </w:tcBorders>
            <w:shd w:val="clear" w:color="auto" w:fill="D9D9D9"/>
          </w:tcPr>
          <w:p w14:paraId="4968C2C9"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Ressourcen</w:t>
            </w:r>
          </w:p>
        </w:tc>
        <w:tc>
          <w:tcPr>
            <w:tcW w:w="2134" w:type="dxa"/>
            <w:tcBorders>
              <w:top w:val="single" w:sz="12" w:space="0" w:color="000000"/>
              <w:left w:val="single" w:sz="12" w:space="0" w:color="000000"/>
              <w:bottom w:val="single" w:sz="4" w:space="0" w:color="000000"/>
            </w:tcBorders>
            <w:shd w:val="clear" w:color="auto" w:fill="D9D9D9"/>
          </w:tcPr>
          <w:p w14:paraId="530569CB"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D9D9D9"/>
          </w:tcPr>
          <w:p w14:paraId="11B8633F"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D9D9D9"/>
          </w:tcPr>
          <w:p w14:paraId="69C41AD6"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2346715D" w14:textId="77777777" w:rsidR="00E84A6E" w:rsidRPr="00293051" w:rsidRDefault="00E84A6E" w:rsidP="00E84A6E">
            <w:pPr>
              <w:jc w:val="both"/>
              <w:rPr>
                <w:rFonts w:eastAsia="Times New Roman" w:cs="Arial"/>
                <w:szCs w:val="20"/>
                <w:lang w:eastAsia="zh-CN"/>
              </w:rPr>
            </w:pPr>
          </w:p>
        </w:tc>
      </w:tr>
      <w:tr w:rsidR="00E84A6E" w:rsidRPr="00293051" w14:paraId="2FDB51C2" w14:textId="77777777" w:rsidTr="00E84A6E">
        <w:tc>
          <w:tcPr>
            <w:tcW w:w="1191" w:type="dxa"/>
            <w:vMerge w:val="restart"/>
            <w:tcBorders>
              <w:top w:val="single" w:sz="4" w:space="0" w:color="000000"/>
              <w:left w:val="single" w:sz="4" w:space="0" w:color="000000"/>
              <w:bottom w:val="single" w:sz="4" w:space="0" w:color="000000"/>
            </w:tcBorders>
          </w:tcPr>
          <w:p w14:paraId="6EF33AFF"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personell</w:t>
            </w:r>
          </w:p>
        </w:tc>
        <w:tc>
          <w:tcPr>
            <w:tcW w:w="2808" w:type="dxa"/>
            <w:tcBorders>
              <w:top w:val="single" w:sz="4" w:space="0" w:color="000000"/>
              <w:left w:val="single" w:sz="4" w:space="0" w:color="000000"/>
              <w:bottom w:val="single" w:sz="4" w:space="0" w:color="000000"/>
            </w:tcBorders>
          </w:tcPr>
          <w:p w14:paraId="042B2D0B"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Fachlehrer/in</w:t>
            </w:r>
          </w:p>
        </w:tc>
        <w:tc>
          <w:tcPr>
            <w:tcW w:w="2134" w:type="dxa"/>
            <w:tcBorders>
              <w:top w:val="single" w:sz="4" w:space="0" w:color="000000"/>
              <w:left w:val="single" w:sz="12" w:space="0" w:color="000000"/>
              <w:bottom w:val="single" w:sz="4" w:space="0" w:color="000000"/>
            </w:tcBorders>
          </w:tcPr>
          <w:p w14:paraId="076BC1C3"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BF5033F"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118A6494"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5412955" w14:textId="77777777" w:rsidR="00E84A6E" w:rsidRPr="00293051" w:rsidRDefault="00E84A6E" w:rsidP="00E84A6E">
            <w:pPr>
              <w:jc w:val="both"/>
              <w:rPr>
                <w:rFonts w:eastAsia="Times New Roman" w:cs="Arial"/>
                <w:szCs w:val="20"/>
                <w:lang w:eastAsia="zh-CN"/>
              </w:rPr>
            </w:pPr>
          </w:p>
        </w:tc>
      </w:tr>
      <w:tr w:rsidR="00E84A6E" w:rsidRPr="00293051" w14:paraId="23D4D690" w14:textId="77777777" w:rsidTr="00E84A6E">
        <w:tc>
          <w:tcPr>
            <w:tcW w:w="1191" w:type="dxa"/>
            <w:vMerge/>
            <w:tcBorders>
              <w:top w:val="single" w:sz="4" w:space="0" w:color="000000"/>
              <w:left w:val="single" w:sz="4" w:space="0" w:color="000000"/>
              <w:bottom w:val="single" w:sz="4" w:space="0" w:color="000000"/>
            </w:tcBorders>
          </w:tcPr>
          <w:p w14:paraId="0BDC5BF1"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1FBFE59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fachfremd</w:t>
            </w:r>
          </w:p>
        </w:tc>
        <w:tc>
          <w:tcPr>
            <w:tcW w:w="2134" w:type="dxa"/>
            <w:tcBorders>
              <w:top w:val="single" w:sz="4" w:space="0" w:color="000000"/>
              <w:left w:val="single" w:sz="12" w:space="0" w:color="000000"/>
              <w:bottom w:val="single" w:sz="4" w:space="0" w:color="000000"/>
            </w:tcBorders>
          </w:tcPr>
          <w:p w14:paraId="1FD6F4A6"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1474394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49C642BE"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55FB46B8" w14:textId="77777777" w:rsidR="00E84A6E" w:rsidRPr="00293051" w:rsidRDefault="00E84A6E" w:rsidP="00E84A6E">
            <w:pPr>
              <w:jc w:val="both"/>
              <w:rPr>
                <w:rFonts w:eastAsia="Times New Roman" w:cs="Arial"/>
                <w:szCs w:val="20"/>
                <w:lang w:eastAsia="zh-CN"/>
              </w:rPr>
            </w:pPr>
          </w:p>
        </w:tc>
      </w:tr>
      <w:tr w:rsidR="00E84A6E" w:rsidRPr="00293051" w14:paraId="3B504832" w14:textId="77777777" w:rsidTr="00E84A6E">
        <w:tc>
          <w:tcPr>
            <w:tcW w:w="1191" w:type="dxa"/>
            <w:vMerge/>
            <w:tcBorders>
              <w:top w:val="single" w:sz="4" w:space="0" w:color="000000"/>
              <w:left w:val="single" w:sz="4" w:space="0" w:color="000000"/>
              <w:bottom w:val="single" w:sz="4" w:space="0" w:color="000000"/>
            </w:tcBorders>
          </w:tcPr>
          <w:p w14:paraId="3738245C"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7FD7B349"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Lerngruppen</w:t>
            </w:r>
          </w:p>
        </w:tc>
        <w:tc>
          <w:tcPr>
            <w:tcW w:w="2134" w:type="dxa"/>
            <w:tcBorders>
              <w:top w:val="single" w:sz="4" w:space="0" w:color="000000"/>
              <w:left w:val="single" w:sz="12" w:space="0" w:color="000000"/>
              <w:bottom w:val="single" w:sz="4" w:space="0" w:color="000000"/>
            </w:tcBorders>
          </w:tcPr>
          <w:p w14:paraId="1105FDDF"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2DE8FB5A"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5DFF6D08"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2B06B4BC" w14:textId="77777777" w:rsidR="00E84A6E" w:rsidRPr="00293051" w:rsidRDefault="00E84A6E" w:rsidP="00E84A6E">
            <w:pPr>
              <w:jc w:val="both"/>
              <w:rPr>
                <w:rFonts w:eastAsia="Times New Roman" w:cs="Arial"/>
                <w:szCs w:val="20"/>
                <w:lang w:eastAsia="zh-CN"/>
              </w:rPr>
            </w:pPr>
          </w:p>
        </w:tc>
      </w:tr>
      <w:tr w:rsidR="00E84A6E" w:rsidRPr="00293051" w14:paraId="207DAD8C" w14:textId="77777777" w:rsidTr="00E84A6E">
        <w:tc>
          <w:tcPr>
            <w:tcW w:w="1191" w:type="dxa"/>
            <w:vMerge/>
            <w:tcBorders>
              <w:top w:val="single" w:sz="4" w:space="0" w:color="000000"/>
              <w:left w:val="single" w:sz="4" w:space="0" w:color="000000"/>
              <w:bottom w:val="single" w:sz="4" w:space="0" w:color="000000"/>
            </w:tcBorders>
          </w:tcPr>
          <w:p w14:paraId="11EE6CF9"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02D758E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Lerngruppengröße</w:t>
            </w:r>
          </w:p>
        </w:tc>
        <w:tc>
          <w:tcPr>
            <w:tcW w:w="2134" w:type="dxa"/>
            <w:tcBorders>
              <w:top w:val="single" w:sz="4" w:space="0" w:color="000000"/>
              <w:left w:val="single" w:sz="12" w:space="0" w:color="000000"/>
              <w:bottom w:val="single" w:sz="4" w:space="0" w:color="000000"/>
            </w:tcBorders>
          </w:tcPr>
          <w:p w14:paraId="1A79BA6F"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AF1F01E"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3E959DCB"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CD347FF" w14:textId="77777777" w:rsidR="00E84A6E" w:rsidRPr="00293051" w:rsidRDefault="00E84A6E" w:rsidP="00E84A6E">
            <w:pPr>
              <w:jc w:val="both"/>
              <w:rPr>
                <w:rFonts w:eastAsia="Times New Roman" w:cs="Arial"/>
                <w:szCs w:val="20"/>
                <w:lang w:eastAsia="zh-CN"/>
              </w:rPr>
            </w:pPr>
          </w:p>
        </w:tc>
      </w:tr>
      <w:tr w:rsidR="00E84A6E" w:rsidRPr="00293051" w14:paraId="6574C28D" w14:textId="77777777" w:rsidTr="00E84A6E">
        <w:tc>
          <w:tcPr>
            <w:tcW w:w="1191" w:type="dxa"/>
            <w:vMerge/>
            <w:tcBorders>
              <w:top w:val="single" w:sz="4" w:space="0" w:color="000000"/>
              <w:left w:val="single" w:sz="4" w:space="0" w:color="000000"/>
              <w:bottom w:val="single" w:sz="4" w:space="0" w:color="000000"/>
            </w:tcBorders>
          </w:tcPr>
          <w:p w14:paraId="10779846"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571962AF"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4" w:space="0" w:color="000000"/>
            </w:tcBorders>
          </w:tcPr>
          <w:p w14:paraId="03EBC8B1"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77EDE1C"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291B874E"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2022787B" w14:textId="77777777" w:rsidR="00E84A6E" w:rsidRPr="00293051" w:rsidRDefault="00E84A6E" w:rsidP="00E84A6E">
            <w:pPr>
              <w:jc w:val="both"/>
              <w:rPr>
                <w:rFonts w:eastAsia="Times New Roman" w:cs="Arial"/>
                <w:szCs w:val="20"/>
                <w:lang w:eastAsia="zh-CN"/>
              </w:rPr>
            </w:pPr>
          </w:p>
        </w:tc>
      </w:tr>
      <w:tr w:rsidR="00E84A6E" w:rsidRPr="00293051" w14:paraId="2E51C128" w14:textId="77777777" w:rsidTr="00E84A6E">
        <w:tc>
          <w:tcPr>
            <w:tcW w:w="1191" w:type="dxa"/>
            <w:vMerge w:val="restart"/>
            <w:tcBorders>
              <w:top w:val="single" w:sz="4" w:space="0" w:color="000000"/>
              <w:left w:val="single" w:sz="4" w:space="0" w:color="000000"/>
              <w:bottom w:val="single" w:sz="4" w:space="0" w:color="000000"/>
            </w:tcBorders>
          </w:tcPr>
          <w:p w14:paraId="4B587A15"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räumlich</w:t>
            </w:r>
          </w:p>
        </w:tc>
        <w:tc>
          <w:tcPr>
            <w:tcW w:w="2808" w:type="dxa"/>
            <w:tcBorders>
              <w:top w:val="single" w:sz="4" w:space="0" w:color="000000"/>
              <w:left w:val="single" w:sz="4" w:space="0" w:color="000000"/>
              <w:bottom w:val="single" w:sz="4" w:space="0" w:color="000000"/>
            </w:tcBorders>
          </w:tcPr>
          <w:p w14:paraId="1C504FD2" w14:textId="77777777" w:rsidR="00E84A6E" w:rsidRPr="00293051" w:rsidRDefault="00E84A6E" w:rsidP="00E84A6E">
            <w:pPr>
              <w:jc w:val="both"/>
              <w:rPr>
                <w:rFonts w:eastAsia="Times New Roman" w:cs="Arial"/>
                <w:szCs w:val="20"/>
                <w:lang w:eastAsia="zh-CN"/>
              </w:rPr>
            </w:pPr>
            <w:r>
              <w:rPr>
                <w:rFonts w:eastAsia="Times New Roman" w:cs="Arial"/>
                <w:szCs w:val="20"/>
                <w:lang w:eastAsia="zh-CN"/>
              </w:rPr>
              <w:t>Lehrer</w:t>
            </w:r>
            <w:r w:rsidRPr="00293051">
              <w:rPr>
                <w:rFonts w:eastAsia="Times New Roman" w:cs="Arial"/>
                <w:szCs w:val="20"/>
                <w:lang w:eastAsia="zh-CN"/>
              </w:rPr>
              <w:t>raum</w:t>
            </w:r>
          </w:p>
        </w:tc>
        <w:tc>
          <w:tcPr>
            <w:tcW w:w="2134" w:type="dxa"/>
            <w:tcBorders>
              <w:top w:val="single" w:sz="4" w:space="0" w:color="000000"/>
              <w:left w:val="single" w:sz="12" w:space="0" w:color="000000"/>
              <w:bottom w:val="single" w:sz="4" w:space="0" w:color="000000"/>
            </w:tcBorders>
          </w:tcPr>
          <w:p w14:paraId="5012FD1C"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3850281"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20BDAE7C"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27DB978D" w14:textId="77777777" w:rsidR="00E84A6E" w:rsidRPr="00293051" w:rsidRDefault="00E84A6E" w:rsidP="00E84A6E">
            <w:pPr>
              <w:jc w:val="both"/>
              <w:rPr>
                <w:rFonts w:eastAsia="Times New Roman" w:cs="Arial"/>
                <w:szCs w:val="20"/>
                <w:lang w:eastAsia="zh-CN"/>
              </w:rPr>
            </w:pPr>
          </w:p>
        </w:tc>
      </w:tr>
      <w:tr w:rsidR="00E84A6E" w:rsidRPr="00293051" w14:paraId="34EC8774" w14:textId="77777777" w:rsidTr="00E84A6E">
        <w:tc>
          <w:tcPr>
            <w:tcW w:w="1191" w:type="dxa"/>
            <w:vMerge/>
            <w:tcBorders>
              <w:top w:val="single" w:sz="4" w:space="0" w:color="000000"/>
              <w:left w:val="single" w:sz="4" w:space="0" w:color="000000"/>
              <w:bottom w:val="single" w:sz="4" w:space="0" w:color="000000"/>
            </w:tcBorders>
          </w:tcPr>
          <w:p w14:paraId="116BF992"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765207F0"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Bibliothek</w:t>
            </w:r>
          </w:p>
        </w:tc>
        <w:tc>
          <w:tcPr>
            <w:tcW w:w="2134" w:type="dxa"/>
            <w:tcBorders>
              <w:top w:val="single" w:sz="4" w:space="0" w:color="000000"/>
              <w:left w:val="single" w:sz="12" w:space="0" w:color="000000"/>
              <w:bottom w:val="single" w:sz="4" w:space="0" w:color="000000"/>
            </w:tcBorders>
          </w:tcPr>
          <w:p w14:paraId="44078157"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6EF9C9E2"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FC2D6CA"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70B6EE9A" w14:textId="77777777" w:rsidR="00E84A6E" w:rsidRPr="00293051" w:rsidRDefault="00E84A6E" w:rsidP="00E84A6E">
            <w:pPr>
              <w:jc w:val="both"/>
              <w:rPr>
                <w:rFonts w:eastAsia="Times New Roman" w:cs="Arial"/>
                <w:szCs w:val="20"/>
                <w:lang w:eastAsia="zh-CN"/>
              </w:rPr>
            </w:pPr>
          </w:p>
        </w:tc>
      </w:tr>
      <w:tr w:rsidR="00E84A6E" w:rsidRPr="00293051" w14:paraId="531E3A0E" w14:textId="77777777" w:rsidTr="00E84A6E">
        <w:tc>
          <w:tcPr>
            <w:tcW w:w="1191" w:type="dxa"/>
            <w:vMerge/>
            <w:tcBorders>
              <w:top w:val="single" w:sz="4" w:space="0" w:color="000000"/>
              <w:left w:val="single" w:sz="4" w:space="0" w:color="000000"/>
              <w:bottom w:val="single" w:sz="4" w:space="0" w:color="000000"/>
            </w:tcBorders>
          </w:tcPr>
          <w:p w14:paraId="71152A34"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54010E84"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Computerraum</w:t>
            </w:r>
          </w:p>
        </w:tc>
        <w:tc>
          <w:tcPr>
            <w:tcW w:w="2134" w:type="dxa"/>
            <w:tcBorders>
              <w:top w:val="single" w:sz="4" w:space="0" w:color="000000"/>
              <w:left w:val="single" w:sz="12" w:space="0" w:color="000000"/>
              <w:bottom w:val="single" w:sz="4" w:space="0" w:color="000000"/>
            </w:tcBorders>
          </w:tcPr>
          <w:p w14:paraId="4796C115"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D7A2861"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526C04B4"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14FD43C9" w14:textId="77777777" w:rsidR="00E84A6E" w:rsidRPr="00293051" w:rsidRDefault="00E84A6E" w:rsidP="00E84A6E">
            <w:pPr>
              <w:jc w:val="both"/>
              <w:rPr>
                <w:rFonts w:eastAsia="Times New Roman" w:cs="Arial"/>
                <w:szCs w:val="20"/>
                <w:lang w:eastAsia="zh-CN"/>
              </w:rPr>
            </w:pPr>
          </w:p>
        </w:tc>
      </w:tr>
      <w:tr w:rsidR="00E84A6E" w:rsidRPr="00293051" w14:paraId="7C788C01" w14:textId="77777777" w:rsidTr="00E84A6E">
        <w:tc>
          <w:tcPr>
            <w:tcW w:w="1191" w:type="dxa"/>
            <w:vMerge/>
            <w:tcBorders>
              <w:top w:val="single" w:sz="4" w:space="0" w:color="000000"/>
              <w:left w:val="single" w:sz="4" w:space="0" w:color="000000"/>
              <w:bottom w:val="single" w:sz="4" w:space="0" w:color="000000"/>
            </w:tcBorders>
          </w:tcPr>
          <w:p w14:paraId="49A6023A"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00B04E6E"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Raum für Fachteamarb.</w:t>
            </w:r>
          </w:p>
        </w:tc>
        <w:tc>
          <w:tcPr>
            <w:tcW w:w="2134" w:type="dxa"/>
            <w:tcBorders>
              <w:top w:val="single" w:sz="4" w:space="0" w:color="000000"/>
              <w:left w:val="single" w:sz="12" w:space="0" w:color="000000"/>
              <w:bottom w:val="single" w:sz="4" w:space="0" w:color="000000"/>
            </w:tcBorders>
          </w:tcPr>
          <w:p w14:paraId="06BD7FE5"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2EE034EF"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6A5B7167"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511A63EE" w14:textId="77777777" w:rsidR="00E84A6E" w:rsidRPr="00293051" w:rsidRDefault="00E84A6E" w:rsidP="00E84A6E">
            <w:pPr>
              <w:jc w:val="both"/>
              <w:rPr>
                <w:rFonts w:eastAsia="Times New Roman" w:cs="Arial"/>
                <w:szCs w:val="20"/>
                <w:lang w:eastAsia="zh-CN"/>
              </w:rPr>
            </w:pPr>
          </w:p>
        </w:tc>
      </w:tr>
      <w:tr w:rsidR="00E84A6E" w:rsidRPr="00293051" w14:paraId="66262EA1" w14:textId="77777777" w:rsidTr="00E84A6E">
        <w:tc>
          <w:tcPr>
            <w:tcW w:w="1191" w:type="dxa"/>
            <w:vMerge/>
            <w:tcBorders>
              <w:top w:val="single" w:sz="4" w:space="0" w:color="000000"/>
              <w:left w:val="single" w:sz="4" w:space="0" w:color="000000"/>
              <w:bottom w:val="single" w:sz="4" w:space="0" w:color="000000"/>
            </w:tcBorders>
          </w:tcPr>
          <w:p w14:paraId="37A00DCE"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123E7307"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4" w:space="0" w:color="000000"/>
            </w:tcBorders>
          </w:tcPr>
          <w:p w14:paraId="00CF8932"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34CEF8BD"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03293FA2"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607AE814" w14:textId="77777777" w:rsidR="00E84A6E" w:rsidRPr="00293051" w:rsidRDefault="00E84A6E" w:rsidP="00E84A6E">
            <w:pPr>
              <w:jc w:val="both"/>
              <w:rPr>
                <w:rFonts w:eastAsia="Times New Roman" w:cs="Arial"/>
                <w:szCs w:val="20"/>
                <w:lang w:eastAsia="zh-CN"/>
              </w:rPr>
            </w:pPr>
          </w:p>
        </w:tc>
      </w:tr>
      <w:tr w:rsidR="00E84A6E" w:rsidRPr="00293051" w14:paraId="596257BC" w14:textId="77777777" w:rsidTr="00E84A6E">
        <w:tc>
          <w:tcPr>
            <w:tcW w:w="1191" w:type="dxa"/>
            <w:vMerge w:val="restart"/>
            <w:tcBorders>
              <w:top w:val="single" w:sz="4" w:space="0" w:color="000000"/>
              <w:left w:val="single" w:sz="4" w:space="0" w:color="000000"/>
              <w:bottom w:val="single" w:sz="4" w:space="0" w:color="000000"/>
            </w:tcBorders>
          </w:tcPr>
          <w:p w14:paraId="61D7CA1A"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materiell/</w:t>
            </w:r>
          </w:p>
          <w:p w14:paraId="2E712BB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sachlich</w:t>
            </w:r>
          </w:p>
        </w:tc>
        <w:tc>
          <w:tcPr>
            <w:tcW w:w="2808" w:type="dxa"/>
            <w:tcBorders>
              <w:top w:val="single" w:sz="4" w:space="0" w:color="000000"/>
              <w:left w:val="single" w:sz="4" w:space="0" w:color="000000"/>
              <w:bottom w:val="single" w:sz="4" w:space="0" w:color="000000"/>
            </w:tcBorders>
          </w:tcPr>
          <w:p w14:paraId="46A64D37"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Lehrwerke</w:t>
            </w:r>
          </w:p>
        </w:tc>
        <w:tc>
          <w:tcPr>
            <w:tcW w:w="2134" w:type="dxa"/>
            <w:tcBorders>
              <w:top w:val="single" w:sz="4" w:space="0" w:color="000000"/>
              <w:left w:val="single" w:sz="12" w:space="0" w:color="000000"/>
              <w:bottom w:val="single" w:sz="4" w:space="0" w:color="000000"/>
            </w:tcBorders>
          </w:tcPr>
          <w:p w14:paraId="74ED12FD"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5FE7636"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4E09CAA9"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68B09573" w14:textId="77777777" w:rsidR="00E84A6E" w:rsidRPr="00293051" w:rsidRDefault="00E84A6E" w:rsidP="00E84A6E">
            <w:pPr>
              <w:jc w:val="both"/>
              <w:rPr>
                <w:rFonts w:eastAsia="Times New Roman" w:cs="Arial"/>
                <w:szCs w:val="20"/>
                <w:lang w:eastAsia="zh-CN"/>
              </w:rPr>
            </w:pPr>
          </w:p>
        </w:tc>
      </w:tr>
      <w:tr w:rsidR="00E84A6E" w:rsidRPr="00293051" w14:paraId="22307B59" w14:textId="77777777" w:rsidTr="00E84A6E">
        <w:tc>
          <w:tcPr>
            <w:tcW w:w="1191" w:type="dxa"/>
            <w:vMerge/>
            <w:tcBorders>
              <w:top w:val="single" w:sz="4" w:space="0" w:color="000000"/>
              <w:left w:val="single" w:sz="4" w:space="0" w:color="000000"/>
              <w:bottom w:val="single" w:sz="4" w:space="0" w:color="000000"/>
            </w:tcBorders>
          </w:tcPr>
          <w:p w14:paraId="2CCCA3E9"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41B8E89A"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Fachzeitschriften</w:t>
            </w:r>
          </w:p>
        </w:tc>
        <w:tc>
          <w:tcPr>
            <w:tcW w:w="2134" w:type="dxa"/>
            <w:tcBorders>
              <w:top w:val="single" w:sz="4" w:space="0" w:color="000000"/>
              <w:left w:val="single" w:sz="12" w:space="0" w:color="000000"/>
              <w:bottom w:val="single" w:sz="4" w:space="0" w:color="000000"/>
            </w:tcBorders>
          </w:tcPr>
          <w:p w14:paraId="6DC0364E"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1F050CA"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B5811FF"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7CB761D1" w14:textId="77777777" w:rsidR="00E84A6E" w:rsidRPr="00293051" w:rsidRDefault="00E84A6E" w:rsidP="00E84A6E">
            <w:pPr>
              <w:jc w:val="both"/>
              <w:rPr>
                <w:rFonts w:eastAsia="Times New Roman" w:cs="Arial"/>
                <w:szCs w:val="20"/>
                <w:lang w:eastAsia="zh-CN"/>
              </w:rPr>
            </w:pPr>
          </w:p>
        </w:tc>
      </w:tr>
      <w:tr w:rsidR="00E84A6E" w:rsidRPr="00293051" w14:paraId="10818692" w14:textId="77777777" w:rsidTr="00E84A6E">
        <w:tc>
          <w:tcPr>
            <w:tcW w:w="1191" w:type="dxa"/>
            <w:vMerge/>
            <w:tcBorders>
              <w:top w:val="single" w:sz="4" w:space="0" w:color="000000"/>
              <w:left w:val="single" w:sz="4" w:space="0" w:color="000000"/>
              <w:bottom w:val="single" w:sz="4" w:space="0" w:color="000000"/>
            </w:tcBorders>
          </w:tcPr>
          <w:p w14:paraId="38F8D8E1"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3DA4F785"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4" w:space="0" w:color="000000"/>
            </w:tcBorders>
          </w:tcPr>
          <w:p w14:paraId="7CB8839A"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D9DA66D"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34068AA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7A00EC98" w14:textId="77777777" w:rsidR="00E84A6E" w:rsidRPr="00293051" w:rsidRDefault="00E84A6E" w:rsidP="00E84A6E">
            <w:pPr>
              <w:jc w:val="both"/>
              <w:rPr>
                <w:rFonts w:eastAsia="Times New Roman" w:cs="Arial"/>
                <w:szCs w:val="20"/>
                <w:lang w:eastAsia="zh-CN"/>
              </w:rPr>
            </w:pPr>
          </w:p>
        </w:tc>
      </w:tr>
      <w:tr w:rsidR="00E84A6E" w:rsidRPr="00293051" w14:paraId="79C56830" w14:textId="77777777" w:rsidTr="00E84A6E">
        <w:tc>
          <w:tcPr>
            <w:tcW w:w="1191" w:type="dxa"/>
            <w:vMerge w:val="restart"/>
            <w:tcBorders>
              <w:top w:val="single" w:sz="4" w:space="0" w:color="000000"/>
              <w:left w:val="single" w:sz="4" w:space="0" w:color="000000"/>
              <w:bottom w:val="single" w:sz="4" w:space="0" w:color="000000"/>
            </w:tcBorders>
          </w:tcPr>
          <w:p w14:paraId="5414528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zeitlich</w:t>
            </w:r>
          </w:p>
        </w:tc>
        <w:tc>
          <w:tcPr>
            <w:tcW w:w="2808" w:type="dxa"/>
            <w:tcBorders>
              <w:top w:val="single" w:sz="4" w:space="0" w:color="000000"/>
              <w:left w:val="single" w:sz="4" w:space="0" w:color="000000"/>
              <w:bottom w:val="single" w:sz="4" w:space="0" w:color="000000"/>
            </w:tcBorders>
          </w:tcPr>
          <w:p w14:paraId="2AAFB7F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Abstände Fachteamarbeit</w:t>
            </w:r>
          </w:p>
        </w:tc>
        <w:tc>
          <w:tcPr>
            <w:tcW w:w="2134" w:type="dxa"/>
            <w:tcBorders>
              <w:top w:val="single" w:sz="4" w:space="0" w:color="000000"/>
              <w:left w:val="single" w:sz="12" w:space="0" w:color="000000"/>
              <w:bottom w:val="single" w:sz="4" w:space="0" w:color="000000"/>
            </w:tcBorders>
          </w:tcPr>
          <w:p w14:paraId="3230BF1E"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1320B393"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6895C16D"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542A672F" w14:textId="77777777" w:rsidR="00E84A6E" w:rsidRPr="00293051" w:rsidRDefault="00E84A6E" w:rsidP="00E84A6E">
            <w:pPr>
              <w:jc w:val="both"/>
              <w:rPr>
                <w:rFonts w:eastAsia="Times New Roman" w:cs="Arial"/>
                <w:szCs w:val="20"/>
                <w:lang w:eastAsia="zh-CN"/>
              </w:rPr>
            </w:pPr>
          </w:p>
        </w:tc>
      </w:tr>
      <w:tr w:rsidR="00E84A6E" w:rsidRPr="00293051" w14:paraId="3A6C5280" w14:textId="77777777" w:rsidTr="00E84A6E">
        <w:tc>
          <w:tcPr>
            <w:tcW w:w="1191" w:type="dxa"/>
            <w:vMerge/>
            <w:tcBorders>
              <w:top w:val="single" w:sz="4" w:space="0" w:color="000000"/>
              <w:left w:val="single" w:sz="4" w:space="0" w:color="000000"/>
              <w:bottom w:val="single" w:sz="4" w:space="0" w:color="000000"/>
            </w:tcBorders>
          </w:tcPr>
          <w:p w14:paraId="253AEBC8"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4" w:space="0" w:color="000000"/>
            </w:tcBorders>
          </w:tcPr>
          <w:p w14:paraId="6074125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Dauer Fachteamarbeit</w:t>
            </w:r>
          </w:p>
        </w:tc>
        <w:tc>
          <w:tcPr>
            <w:tcW w:w="2134" w:type="dxa"/>
            <w:tcBorders>
              <w:top w:val="single" w:sz="4" w:space="0" w:color="000000"/>
              <w:left w:val="single" w:sz="12" w:space="0" w:color="000000"/>
              <w:bottom w:val="single" w:sz="4" w:space="0" w:color="000000"/>
            </w:tcBorders>
          </w:tcPr>
          <w:p w14:paraId="5FEFDC9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FEF1A13"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62C816BA"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11CD6E1" w14:textId="77777777" w:rsidR="00E84A6E" w:rsidRPr="00293051" w:rsidRDefault="00E84A6E" w:rsidP="00E84A6E">
            <w:pPr>
              <w:jc w:val="both"/>
              <w:rPr>
                <w:rFonts w:eastAsia="Times New Roman" w:cs="Arial"/>
                <w:szCs w:val="20"/>
                <w:lang w:eastAsia="zh-CN"/>
              </w:rPr>
            </w:pPr>
          </w:p>
        </w:tc>
      </w:tr>
      <w:tr w:rsidR="00E84A6E" w:rsidRPr="00293051" w14:paraId="7EC4B88B" w14:textId="77777777" w:rsidTr="00E84A6E">
        <w:tc>
          <w:tcPr>
            <w:tcW w:w="1191" w:type="dxa"/>
            <w:vMerge/>
            <w:tcBorders>
              <w:top w:val="single" w:sz="4" w:space="0" w:color="000000"/>
              <w:left w:val="single" w:sz="4" w:space="0" w:color="000000"/>
              <w:bottom w:val="single" w:sz="12" w:space="0" w:color="000000"/>
            </w:tcBorders>
          </w:tcPr>
          <w:p w14:paraId="68A5CD64" w14:textId="77777777" w:rsidR="00E84A6E" w:rsidRPr="00293051" w:rsidRDefault="00E84A6E" w:rsidP="00E84A6E">
            <w:pPr>
              <w:jc w:val="both"/>
              <w:rPr>
                <w:rFonts w:eastAsia="Times New Roman" w:cs="Arial"/>
                <w:szCs w:val="20"/>
                <w:lang w:eastAsia="zh-CN"/>
              </w:rPr>
            </w:pPr>
          </w:p>
        </w:tc>
        <w:tc>
          <w:tcPr>
            <w:tcW w:w="2808" w:type="dxa"/>
            <w:tcBorders>
              <w:top w:val="single" w:sz="4" w:space="0" w:color="000000"/>
              <w:left w:val="single" w:sz="4" w:space="0" w:color="000000"/>
              <w:bottom w:val="single" w:sz="12" w:space="0" w:color="000000"/>
            </w:tcBorders>
          </w:tcPr>
          <w:p w14:paraId="3BC56DD0"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12" w:space="0" w:color="000000"/>
            </w:tcBorders>
          </w:tcPr>
          <w:p w14:paraId="2012A167"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tcPr>
          <w:p w14:paraId="05C6A1EC"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tcPr>
          <w:p w14:paraId="303E825F"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tcPr>
          <w:p w14:paraId="691C53B8" w14:textId="77777777" w:rsidR="00E84A6E" w:rsidRPr="00293051" w:rsidRDefault="00E84A6E" w:rsidP="00E84A6E">
            <w:pPr>
              <w:jc w:val="both"/>
              <w:rPr>
                <w:rFonts w:eastAsia="Times New Roman" w:cs="Arial"/>
                <w:szCs w:val="20"/>
                <w:lang w:eastAsia="zh-CN"/>
              </w:rPr>
            </w:pPr>
          </w:p>
        </w:tc>
      </w:tr>
      <w:tr w:rsidR="00E84A6E" w:rsidRPr="00293051" w14:paraId="0C119F12" w14:textId="77777777" w:rsidTr="00E84A6E">
        <w:tc>
          <w:tcPr>
            <w:tcW w:w="3999" w:type="dxa"/>
            <w:gridSpan w:val="2"/>
            <w:tcBorders>
              <w:top w:val="single" w:sz="12" w:space="0" w:color="000000"/>
              <w:left w:val="single" w:sz="4" w:space="0" w:color="000000"/>
              <w:bottom w:val="single" w:sz="4" w:space="0" w:color="000000"/>
            </w:tcBorders>
            <w:shd w:val="clear" w:color="auto" w:fill="E0E0E0"/>
          </w:tcPr>
          <w:p w14:paraId="5BE8B29E"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Unterrichtsvorhaben</w:t>
            </w:r>
          </w:p>
        </w:tc>
        <w:tc>
          <w:tcPr>
            <w:tcW w:w="2134" w:type="dxa"/>
            <w:tcBorders>
              <w:top w:val="single" w:sz="12" w:space="0" w:color="000000"/>
              <w:left w:val="single" w:sz="12" w:space="0" w:color="000000"/>
              <w:bottom w:val="single" w:sz="4" w:space="0" w:color="000000"/>
            </w:tcBorders>
            <w:shd w:val="clear" w:color="auto" w:fill="E0E0E0"/>
          </w:tcPr>
          <w:p w14:paraId="091936A3"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E0E0E0"/>
          </w:tcPr>
          <w:p w14:paraId="2751B986"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E0E0E0"/>
          </w:tcPr>
          <w:p w14:paraId="054706E6"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14:paraId="10E06865" w14:textId="77777777" w:rsidR="00E84A6E" w:rsidRPr="00293051" w:rsidRDefault="00E84A6E" w:rsidP="00E84A6E">
            <w:pPr>
              <w:jc w:val="both"/>
              <w:rPr>
                <w:rFonts w:eastAsia="Times New Roman" w:cs="Arial"/>
                <w:szCs w:val="20"/>
                <w:lang w:eastAsia="zh-CN"/>
              </w:rPr>
            </w:pPr>
          </w:p>
        </w:tc>
      </w:tr>
      <w:tr w:rsidR="00E84A6E" w:rsidRPr="00293051" w14:paraId="5F5E6C4C" w14:textId="77777777" w:rsidTr="00E84A6E">
        <w:tc>
          <w:tcPr>
            <w:tcW w:w="3999" w:type="dxa"/>
            <w:gridSpan w:val="2"/>
            <w:tcBorders>
              <w:top w:val="single" w:sz="4" w:space="0" w:color="000000"/>
              <w:left w:val="single" w:sz="4" w:space="0" w:color="000000"/>
              <w:bottom w:val="single" w:sz="4" w:space="0" w:color="000000"/>
            </w:tcBorders>
            <w:shd w:val="clear" w:color="auto" w:fill="FFFFFF"/>
          </w:tcPr>
          <w:p w14:paraId="1B1027BE"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4" w:space="0" w:color="000000"/>
            </w:tcBorders>
            <w:shd w:val="clear" w:color="auto" w:fill="FFFFFF"/>
          </w:tcPr>
          <w:p w14:paraId="55D17253"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shd w:val="clear" w:color="auto" w:fill="FFFFFF"/>
          </w:tcPr>
          <w:p w14:paraId="5F1BACDF"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shd w:val="clear" w:color="auto" w:fill="FFFFFF"/>
          </w:tcPr>
          <w:p w14:paraId="43C3D53B"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4AD819B1" w14:textId="77777777" w:rsidR="00E84A6E" w:rsidRPr="00293051" w:rsidRDefault="00E84A6E" w:rsidP="00E84A6E">
            <w:pPr>
              <w:jc w:val="both"/>
              <w:rPr>
                <w:rFonts w:eastAsia="Times New Roman" w:cs="Arial"/>
                <w:szCs w:val="20"/>
                <w:lang w:eastAsia="zh-CN"/>
              </w:rPr>
            </w:pPr>
          </w:p>
        </w:tc>
      </w:tr>
      <w:tr w:rsidR="00E84A6E" w:rsidRPr="00293051" w14:paraId="0B5D268A"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446D8703"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38E14B0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3608AD61"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05F0278D"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692A005F" w14:textId="77777777" w:rsidR="00E84A6E" w:rsidRPr="00293051" w:rsidRDefault="00E84A6E" w:rsidP="00E84A6E">
            <w:pPr>
              <w:jc w:val="both"/>
              <w:rPr>
                <w:rFonts w:eastAsia="Times New Roman" w:cs="Arial"/>
                <w:szCs w:val="20"/>
                <w:lang w:eastAsia="zh-CN"/>
              </w:rPr>
            </w:pPr>
          </w:p>
        </w:tc>
      </w:tr>
      <w:tr w:rsidR="00E84A6E" w:rsidRPr="00293051" w14:paraId="18577866"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0F9C3070"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75FAE3E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3506A72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5B477BE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6068321D" w14:textId="77777777" w:rsidR="00E84A6E" w:rsidRPr="00293051" w:rsidRDefault="00E84A6E" w:rsidP="00E84A6E">
            <w:pPr>
              <w:jc w:val="both"/>
              <w:rPr>
                <w:rFonts w:eastAsia="Times New Roman" w:cs="Arial"/>
                <w:szCs w:val="20"/>
                <w:lang w:eastAsia="zh-CN"/>
              </w:rPr>
            </w:pPr>
          </w:p>
        </w:tc>
      </w:tr>
      <w:tr w:rsidR="00E84A6E" w:rsidRPr="00293051" w14:paraId="58E61797"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6EB2B02D"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581DA75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04AA3563"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10CEDCF3"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6AFF22C7" w14:textId="77777777" w:rsidR="00E84A6E" w:rsidRPr="00293051" w:rsidRDefault="00E84A6E" w:rsidP="00E84A6E">
            <w:pPr>
              <w:jc w:val="both"/>
              <w:rPr>
                <w:rFonts w:eastAsia="Times New Roman" w:cs="Arial"/>
                <w:szCs w:val="20"/>
                <w:lang w:eastAsia="zh-CN"/>
              </w:rPr>
            </w:pPr>
          </w:p>
        </w:tc>
      </w:tr>
      <w:tr w:rsidR="00E84A6E" w:rsidRPr="00293051" w14:paraId="0CD2258F" w14:textId="77777777" w:rsidTr="00E84A6E">
        <w:tc>
          <w:tcPr>
            <w:tcW w:w="3999" w:type="dxa"/>
            <w:gridSpan w:val="2"/>
            <w:tcBorders>
              <w:top w:val="single" w:sz="12" w:space="0" w:color="000000"/>
              <w:left w:val="single" w:sz="4" w:space="0" w:color="000000"/>
              <w:bottom w:val="single" w:sz="4" w:space="0" w:color="000000"/>
            </w:tcBorders>
            <w:shd w:val="clear" w:color="auto" w:fill="FFFFFF"/>
          </w:tcPr>
          <w:p w14:paraId="0E23D9E5" w14:textId="77777777" w:rsidR="00E84A6E" w:rsidRPr="00293051" w:rsidRDefault="00E84A6E" w:rsidP="00E84A6E">
            <w:pPr>
              <w:jc w:val="both"/>
              <w:rPr>
                <w:rFonts w:eastAsia="Times New Roman" w:cs="Arial"/>
                <w:b/>
                <w:bCs/>
                <w:szCs w:val="20"/>
                <w:lang w:eastAsia="zh-CN"/>
              </w:rPr>
            </w:pPr>
          </w:p>
        </w:tc>
        <w:tc>
          <w:tcPr>
            <w:tcW w:w="2134" w:type="dxa"/>
            <w:tcBorders>
              <w:top w:val="single" w:sz="12" w:space="0" w:color="000000"/>
              <w:left w:val="single" w:sz="12" w:space="0" w:color="000000"/>
              <w:bottom w:val="single" w:sz="4" w:space="0" w:color="000000"/>
            </w:tcBorders>
            <w:shd w:val="clear" w:color="auto" w:fill="FFFFFF"/>
          </w:tcPr>
          <w:p w14:paraId="106AD819"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FFFFFF"/>
          </w:tcPr>
          <w:p w14:paraId="6DF0E982"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FFFFFF"/>
          </w:tcPr>
          <w:p w14:paraId="4E3B036E"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14:paraId="48FF7FAF" w14:textId="77777777" w:rsidR="00E84A6E" w:rsidRPr="00293051" w:rsidRDefault="00E84A6E" w:rsidP="00E84A6E">
            <w:pPr>
              <w:jc w:val="both"/>
              <w:rPr>
                <w:rFonts w:eastAsia="Times New Roman" w:cs="Arial"/>
                <w:szCs w:val="20"/>
                <w:lang w:eastAsia="zh-CN"/>
              </w:rPr>
            </w:pPr>
          </w:p>
        </w:tc>
      </w:tr>
      <w:tr w:rsidR="00E84A6E" w:rsidRPr="00293051" w14:paraId="7C325E66" w14:textId="77777777" w:rsidTr="00E84A6E">
        <w:tc>
          <w:tcPr>
            <w:tcW w:w="3999" w:type="dxa"/>
            <w:gridSpan w:val="2"/>
            <w:tcBorders>
              <w:top w:val="single" w:sz="4" w:space="0" w:color="000000"/>
              <w:left w:val="single" w:sz="4" w:space="0" w:color="000000"/>
              <w:bottom w:val="single" w:sz="4" w:space="0" w:color="000000"/>
            </w:tcBorders>
            <w:shd w:val="clear" w:color="auto" w:fill="E0E0E0"/>
          </w:tcPr>
          <w:p w14:paraId="74F78F46" w14:textId="77777777" w:rsidR="00E84A6E" w:rsidRPr="00293051" w:rsidRDefault="00E84A6E" w:rsidP="00E84A6E">
            <w:pPr>
              <w:jc w:val="both"/>
              <w:rPr>
                <w:rFonts w:eastAsia="Times New Roman" w:cs="Arial"/>
                <w:b/>
                <w:bCs/>
                <w:szCs w:val="20"/>
                <w:lang w:eastAsia="zh-CN"/>
              </w:rPr>
            </w:pPr>
            <w:r w:rsidRPr="00293051">
              <w:rPr>
                <w:rFonts w:eastAsia="Times New Roman" w:cs="Arial"/>
                <w:b/>
                <w:bCs/>
                <w:szCs w:val="20"/>
                <w:lang w:eastAsia="zh-CN"/>
              </w:rPr>
              <w:t>Leistungsbewertung/</w:t>
            </w:r>
          </w:p>
          <w:p w14:paraId="584076B3"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Einzelinstrumente</w:t>
            </w:r>
          </w:p>
        </w:tc>
        <w:tc>
          <w:tcPr>
            <w:tcW w:w="2134" w:type="dxa"/>
            <w:tcBorders>
              <w:top w:val="single" w:sz="4" w:space="0" w:color="000000"/>
              <w:left w:val="single" w:sz="12" w:space="0" w:color="000000"/>
              <w:bottom w:val="single" w:sz="4" w:space="0" w:color="000000"/>
            </w:tcBorders>
            <w:shd w:val="clear" w:color="auto" w:fill="E0E0E0"/>
          </w:tcPr>
          <w:p w14:paraId="3C169E0C"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shd w:val="clear" w:color="auto" w:fill="E0E0E0"/>
          </w:tcPr>
          <w:p w14:paraId="4ABA1736"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shd w:val="clear" w:color="auto" w:fill="E0E0E0"/>
          </w:tcPr>
          <w:p w14:paraId="60195F3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14:paraId="486595D8" w14:textId="77777777" w:rsidR="00E84A6E" w:rsidRPr="00293051" w:rsidRDefault="00E84A6E" w:rsidP="00E84A6E">
            <w:pPr>
              <w:jc w:val="both"/>
              <w:rPr>
                <w:rFonts w:eastAsia="Times New Roman" w:cs="Arial"/>
                <w:szCs w:val="20"/>
                <w:lang w:eastAsia="zh-CN"/>
              </w:rPr>
            </w:pPr>
          </w:p>
        </w:tc>
      </w:tr>
      <w:tr w:rsidR="00E84A6E" w:rsidRPr="00293051" w14:paraId="2AAA7DFC"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335C7494"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7CF11F9D"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4956BFAC"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20040A38"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5608CCED" w14:textId="77777777" w:rsidR="00E84A6E" w:rsidRPr="00293051" w:rsidRDefault="00E84A6E" w:rsidP="00E84A6E">
            <w:pPr>
              <w:jc w:val="both"/>
              <w:rPr>
                <w:rFonts w:eastAsia="Times New Roman" w:cs="Arial"/>
                <w:szCs w:val="20"/>
                <w:lang w:eastAsia="zh-CN"/>
              </w:rPr>
            </w:pPr>
          </w:p>
        </w:tc>
      </w:tr>
      <w:tr w:rsidR="00E84A6E" w:rsidRPr="00293051" w14:paraId="699C7906"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69AFF6E0"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1E9ED069"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4DAE083D"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287ED99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256D3524" w14:textId="77777777" w:rsidR="00E84A6E" w:rsidRPr="00293051" w:rsidRDefault="00E84A6E" w:rsidP="00E84A6E">
            <w:pPr>
              <w:jc w:val="both"/>
              <w:rPr>
                <w:rFonts w:eastAsia="Times New Roman" w:cs="Arial"/>
                <w:szCs w:val="20"/>
                <w:lang w:eastAsia="zh-CN"/>
              </w:rPr>
            </w:pPr>
          </w:p>
        </w:tc>
      </w:tr>
      <w:tr w:rsidR="00E84A6E" w:rsidRPr="00293051" w14:paraId="21AF47DC" w14:textId="77777777" w:rsidTr="00E84A6E">
        <w:tc>
          <w:tcPr>
            <w:tcW w:w="3999" w:type="dxa"/>
            <w:gridSpan w:val="2"/>
            <w:tcBorders>
              <w:top w:val="single" w:sz="4" w:space="0" w:color="000000"/>
              <w:left w:val="single" w:sz="4" w:space="0" w:color="000000"/>
              <w:bottom w:val="single" w:sz="12" w:space="0" w:color="000000"/>
            </w:tcBorders>
            <w:shd w:val="clear" w:color="auto" w:fill="FFFFFF"/>
          </w:tcPr>
          <w:p w14:paraId="32DBB7F1"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12" w:space="0" w:color="000000"/>
            </w:tcBorders>
            <w:shd w:val="clear" w:color="auto" w:fill="FFFFFF"/>
          </w:tcPr>
          <w:p w14:paraId="322C6D72"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shd w:val="clear" w:color="auto" w:fill="FFFFFF"/>
          </w:tcPr>
          <w:p w14:paraId="6D6F808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shd w:val="clear" w:color="auto" w:fill="FFFFFF"/>
          </w:tcPr>
          <w:p w14:paraId="69A2E49A"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2928EA3F" w14:textId="77777777" w:rsidR="00E84A6E" w:rsidRPr="00293051" w:rsidRDefault="00E84A6E" w:rsidP="00E84A6E">
            <w:pPr>
              <w:jc w:val="both"/>
              <w:rPr>
                <w:rFonts w:eastAsia="Times New Roman" w:cs="Arial"/>
                <w:szCs w:val="20"/>
                <w:lang w:eastAsia="zh-CN"/>
              </w:rPr>
            </w:pPr>
          </w:p>
        </w:tc>
      </w:tr>
      <w:tr w:rsidR="00E84A6E" w:rsidRPr="00293051" w14:paraId="38A5DC5F" w14:textId="77777777" w:rsidTr="00E84A6E">
        <w:tc>
          <w:tcPr>
            <w:tcW w:w="3999" w:type="dxa"/>
            <w:gridSpan w:val="2"/>
            <w:tcBorders>
              <w:top w:val="single" w:sz="12" w:space="0" w:color="000000"/>
              <w:left w:val="single" w:sz="4" w:space="0" w:color="000000"/>
              <w:bottom w:val="single" w:sz="12" w:space="0" w:color="000000"/>
            </w:tcBorders>
            <w:shd w:val="clear" w:color="auto" w:fill="D9D9D9"/>
          </w:tcPr>
          <w:p w14:paraId="5C6475A6"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14:paraId="15023A06"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12" w:space="0" w:color="000000"/>
            </w:tcBorders>
            <w:shd w:val="clear" w:color="auto" w:fill="D9D9D9"/>
          </w:tcPr>
          <w:p w14:paraId="1178AE0E"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12" w:space="0" w:color="000000"/>
            </w:tcBorders>
            <w:shd w:val="clear" w:color="auto" w:fill="D9D9D9"/>
          </w:tcPr>
          <w:p w14:paraId="5DBA1990"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14:paraId="47739848" w14:textId="77777777" w:rsidR="00E84A6E" w:rsidRPr="00293051" w:rsidRDefault="00E84A6E" w:rsidP="00E84A6E">
            <w:pPr>
              <w:jc w:val="both"/>
              <w:rPr>
                <w:rFonts w:eastAsia="Times New Roman" w:cs="Arial"/>
                <w:szCs w:val="20"/>
                <w:lang w:eastAsia="zh-CN"/>
              </w:rPr>
            </w:pPr>
          </w:p>
        </w:tc>
      </w:tr>
      <w:tr w:rsidR="00E84A6E" w:rsidRPr="00293051" w14:paraId="5DA774EB" w14:textId="77777777" w:rsidTr="00E84A6E">
        <w:tc>
          <w:tcPr>
            <w:tcW w:w="3999" w:type="dxa"/>
            <w:gridSpan w:val="2"/>
            <w:tcBorders>
              <w:top w:val="single" w:sz="12" w:space="0" w:color="000000"/>
              <w:left w:val="single" w:sz="4" w:space="0" w:color="000000"/>
              <w:bottom w:val="single" w:sz="12" w:space="0" w:color="000000"/>
            </w:tcBorders>
            <w:shd w:val="clear" w:color="auto" w:fill="FFFFFF"/>
          </w:tcPr>
          <w:p w14:paraId="4E03F6A9"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sonstige Leistungen</w:t>
            </w:r>
          </w:p>
        </w:tc>
        <w:tc>
          <w:tcPr>
            <w:tcW w:w="2134" w:type="dxa"/>
            <w:tcBorders>
              <w:top w:val="single" w:sz="12" w:space="0" w:color="000000"/>
              <w:left w:val="single" w:sz="12" w:space="0" w:color="000000"/>
              <w:bottom w:val="single" w:sz="12" w:space="0" w:color="000000"/>
            </w:tcBorders>
            <w:shd w:val="clear" w:color="auto" w:fill="FFFFFF"/>
          </w:tcPr>
          <w:p w14:paraId="091A9C8C"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12" w:space="0" w:color="000000"/>
            </w:tcBorders>
            <w:shd w:val="clear" w:color="auto" w:fill="FFFFFF"/>
          </w:tcPr>
          <w:p w14:paraId="5CF45098"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12" w:space="0" w:color="000000"/>
            </w:tcBorders>
            <w:shd w:val="clear" w:color="auto" w:fill="FFFFFF"/>
          </w:tcPr>
          <w:p w14:paraId="23C4B7BA"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4CC9329C" w14:textId="77777777" w:rsidR="00E84A6E" w:rsidRPr="00293051" w:rsidRDefault="00E84A6E" w:rsidP="00E84A6E">
            <w:pPr>
              <w:jc w:val="both"/>
              <w:rPr>
                <w:rFonts w:eastAsia="Times New Roman" w:cs="Arial"/>
                <w:szCs w:val="20"/>
                <w:lang w:eastAsia="zh-CN"/>
              </w:rPr>
            </w:pPr>
          </w:p>
        </w:tc>
      </w:tr>
      <w:tr w:rsidR="00E84A6E" w:rsidRPr="00293051" w14:paraId="39A5AADE" w14:textId="77777777" w:rsidTr="00E84A6E">
        <w:tc>
          <w:tcPr>
            <w:tcW w:w="3999" w:type="dxa"/>
            <w:gridSpan w:val="2"/>
            <w:tcBorders>
              <w:top w:val="single" w:sz="12" w:space="0" w:color="000000"/>
              <w:left w:val="single" w:sz="4" w:space="0" w:color="000000"/>
              <w:bottom w:val="single" w:sz="12" w:space="0" w:color="000000"/>
            </w:tcBorders>
            <w:shd w:val="clear" w:color="auto" w:fill="FFFFFF"/>
          </w:tcPr>
          <w:p w14:paraId="7C3D4AF0" w14:textId="77777777" w:rsidR="00E84A6E" w:rsidRPr="00293051" w:rsidRDefault="00E84A6E" w:rsidP="00E84A6E">
            <w:pPr>
              <w:jc w:val="both"/>
              <w:rPr>
                <w:rFonts w:eastAsia="Times New Roman" w:cs="Arial"/>
                <w:szCs w:val="20"/>
                <w:lang w:eastAsia="zh-CN"/>
              </w:rPr>
            </w:pPr>
          </w:p>
        </w:tc>
        <w:tc>
          <w:tcPr>
            <w:tcW w:w="2134" w:type="dxa"/>
            <w:tcBorders>
              <w:top w:val="single" w:sz="12" w:space="0" w:color="000000"/>
              <w:left w:val="single" w:sz="12" w:space="0" w:color="000000"/>
              <w:bottom w:val="single" w:sz="12" w:space="0" w:color="000000"/>
            </w:tcBorders>
            <w:shd w:val="clear" w:color="auto" w:fill="FFFFFF"/>
          </w:tcPr>
          <w:p w14:paraId="5670C4C9"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12" w:space="0" w:color="000000"/>
            </w:tcBorders>
            <w:shd w:val="clear" w:color="auto" w:fill="FFFFFF"/>
          </w:tcPr>
          <w:p w14:paraId="3F3A2691"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12" w:space="0" w:color="000000"/>
            </w:tcBorders>
            <w:shd w:val="clear" w:color="auto" w:fill="FFFFFF"/>
          </w:tcPr>
          <w:p w14:paraId="34E65075"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02A972CC" w14:textId="77777777" w:rsidR="00E84A6E" w:rsidRPr="00293051" w:rsidRDefault="00E84A6E" w:rsidP="00E84A6E">
            <w:pPr>
              <w:jc w:val="both"/>
              <w:rPr>
                <w:rFonts w:eastAsia="Times New Roman" w:cs="Arial"/>
                <w:szCs w:val="20"/>
                <w:lang w:eastAsia="zh-CN"/>
              </w:rPr>
            </w:pPr>
          </w:p>
        </w:tc>
      </w:tr>
      <w:tr w:rsidR="00E84A6E" w:rsidRPr="00293051" w14:paraId="55600A72" w14:textId="77777777" w:rsidTr="00E84A6E">
        <w:tc>
          <w:tcPr>
            <w:tcW w:w="3999" w:type="dxa"/>
            <w:gridSpan w:val="2"/>
            <w:tcBorders>
              <w:top w:val="single" w:sz="12" w:space="0" w:color="000000"/>
              <w:left w:val="single" w:sz="4" w:space="0" w:color="000000"/>
              <w:bottom w:val="single" w:sz="4" w:space="0" w:color="000000"/>
            </w:tcBorders>
            <w:shd w:val="clear" w:color="auto" w:fill="D9D9D9"/>
          </w:tcPr>
          <w:p w14:paraId="2398C751"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Arbeitsschwerpunkt(e) SE</w:t>
            </w:r>
          </w:p>
        </w:tc>
        <w:tc>
          <w:tcPr>
            <w:tcW w:w="2134" w:type="dxa"/>
            <w:tcBorders>
              <w:top w:val="single" w:sz="12" w:space="0" w:color="000000"/>
              <w:left w:val="single" w:sz="12" w:space="0" w:color="000000"/>
              <w:bottom w:val="single" w:sz="4" w:space="0" w:color="000000"/>
            </w:tcBorders>
            <w:shd w:val="clear" w:color="auto" w:fill="D9D9D9"/>
          </w:tcPr>
          <w:p w14:paraId="37232F8A"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D9D9D9"/>
          </w:tcPr>
          <w:p w14:paraId="5BE3950D"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D9D9D9"/>
          </w:tcPr>
          <w:p w14:paraId="44D9FE58"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79FF6203" w14:textId="77777777" w:rsidR="00E84A6E" w:rsidRPr="00293051" w:rsidRDefault="00E84A6E" w:rsidP="00E84A6E">
            <w:pPr>
              <w:jc w:val="both"/>
              <w:rPr>
                <w:rFonts w:eastAsia="Times New Roman" w:cs="Arial"/>
                <w:szCs w:val="20"/>
                <w:lang w:eastAsia="zh-CN"/>
              </w:rPr>
            </w:pPr>
          </w:p>
        </w:tc>
      </w:tr>
      <w:tr w:rsidR="00E84A6E" w:rsidRPr="00293051" w14:paraId="3C4FC159" w14:textId="77777777" w:rsidTr="00E84A6E">
        <w:tc>
          <w:tcPr>
            <w:tcW w:w="3999" w:type="dxa"/>
            <w:gridSpan w:val="2"/>
            <w:tcBorders>
              <w:top w:val="single" w:sz="4" w:space="0" w:color="000000"/>
              <w:left w:val="single" w:sz="4" w:space="0" w:color="000000"/>
              <w:bottom w:val="single" w:sz="4" w:space="0" w:color="000000"/>
            </w:tcBorders>
            <w:shd w:val="clear" w:color="auto" w:fill="D9D9D9"/>
          </w:tcPr>
          <w:p w14:paraId="607D8CE8"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fachintern</w:t>
            </w:r>
          </w:p>
        </w:tc>
        <w:tc>
          <w:tcPr>
            <w:tcW w:w="2134" w:type="dxa"/>
            <w:tcBorders>
              <w:top w:val="single" w:sz="4" w:space="0" w:color="000000"/>
              <w:left w:val="single" w:sz="12" w:space="0" w:color="000000"/>
              <w:bottom w:val="single" w:sz="4" w:space="0" w:color="000000"/>
            </w:tcBorders>
          </w:tcPr>
          <w:p w14:paraId="4B9383C9"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533983F"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5764AE1C"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4C784083" w14:textId="77777777" w:rsidR="00E84A6E" w:rsidRPr="00293051" w:rsidRDefault="00E84A6E" w:rsidP="00E84A6E">
            <w:pPr>
              <w:jc w:val="both"/>
              <w:rPr>
                <w:rFonts w:eastAsia="Times New Roman" w:cs="Arial"/>
                <w:szCs w:val="20"/>
                <w:lang w:eastAsia="zh-CN"/>
              </w:rPr>
            </w:pPr>
          </w:p>
        </w:tc>
      </w:tr>
      <w:tr w:rsidR="00E84A6E" w:rsidRPr="00293051" w14:paraId="5B78C201" w14:textId="77777777" w:rsidTr="00E84A6E">
        <w:tc>
          <w:tcPr>
            <w:tcW w:w="3999" w:type="dxa"/>
            <w:gridSpan w:val="2"/>
            <w:tcBorders>
              <w:top w:val="single" w:sz="4" w:space="0" w:color="000000"/>
              <w:left w:val="single" w:sz="4" w:space="0" w:color="000000"/>
              <w:bottom w:val="single" w:sz="4" w:space="0" w:color="000000"/>
            </w:tcBorders>
          </w:tcPr>
          <w:p w14:paraId="5AB9526A"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kurzfristig (Halbjahr)</w:t>
            </w:r>
          </w:p>
        </w:tc>
        <w:tc>
          <w:tcPr>
            <w:tcW w:w="2134" w:type="dxa"/>
            <w:tcBorders>
              <w:top w:val="single" w:sz="4" w:space="0" w:color="000000"/>
              <w:left w:val="single" w:sz="12" w:space="0" w:color="000000"/>
              <w:bottom w:val="single" w:sz="4" w:space="0" w:color="000000"/>
            </w:tcBorders>
          </w:tcPr>
          <w:p w14:paraId="129B999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66094C4"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2380BA7"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6B23E799" w14:textId="77777777" w:rsidR="00E84A6E" w:rsidRPr="00293051" w:rsidRDefault="00E84A6E" w:rsidP="00E84A6E">
            <w:pPr>
              <w:jc w:val="both"/>
              <w:rPr>
                <w:rFonts w:eastAsia="Times New Roman" w:cs="Arial"/>
                <w:szCs w:val="20"/>
                <w:lang w:eastAsia="zh-CN"/>
              </w:rPr>
            </w:pPr>
          </w:p>
        </w:tc>
      </w:tr>
      <w:tr w:rsidR="00E84A6E" w:rsidRPr="00293051" w14:paraId="36F297D4" w14:textId="77777777" w:rsidTr="00E84A6E">
        <w:tc>
          <w:tcPr>
            <w:tcW w:w="3999" w:type="dxa"/>
            <w:gridSpan w:val="2"/>
            <w:tcBorders>
              <w:top w:val="single" w:sz="4" w:space="0" w:color="000000"/>
              <w:left w:val="single" w:sz="4" w:space="0" w:color="000000"/>
              <w:bottom w:val="single" w:sz="4" w:space="0" w:color="000000"/>
            </w:tcBorders>
          </w:tcPr>
          <w:p w14:paraId="42B79015"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mittelfristig (Schuljahr)</w:t>
            </w:r>
          </w:p>
        </w:tc>
        <w:tc>
          <w:tcPr>
            <w:tcW w:w="2134" w:type="dxa"/>
            <w:tcBorders>
              <w:top w:val="single" w:sz="4" w:space="0" w:color="000000"/>
              <w:left w:val="single" w:sz="12" w:space="0" w:color="000000"/>
              <w:bottom w:val="single" w:sz="4" w:space="0" w:color="000000"/>
            </w:tcBorders>
          </w:tcPr>
          <w:p w14:paraId="171F48CD"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2638ABC7"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6722B9D2"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A3FA6E6" w14:textId="77777777" w:rsidR="00E84A6E" w:rsidRPr="00293051" w:rsidRDefault="00E84A6E" w:rsidP="00E84A6E">
            <w:pPr>
              <w:jc w:val="both"/>
              <w:rPr>
                <w:rFonts w:eastAsia="Times New Roman" w:cs="Arial"/>
                <w:szCs w:val="20"/>
                <w:lang w:eastAsia="zh-CN"/>
              </w:rPr>
            </w:pPr>
          </w:p>
        </w:tc>
      </w:tr>
      <w:tr w:rsidR="00E84A6E" w:rsidRPr="00293051" w14:paraId="55964366" w14:textId="77777777" w:rsidTr="00E84A6E">
        <w:tc>
          <w:tcPr>
            <w:tcW w:w="3999" w:type="dxa"/>
            <w:gridSpan w:val="2"/>
            <w:tcBorders>
              <w:top w:val="single" w:sz="4" w:space="0" w:color="000000"/>
              <w:left w:val="single" w:sz="4" w:space="0" w:color="000000"/>
              <w:bottom w:val="single" w:sz="4" w:space="0" w:color="000000"/>
            </w:tcBorders>
          </w:tcPr>
          <w:p w14:paraId="13B7646E"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xml:space="preserve">- langfristig </w:t>
            </w:r>
          </w:p>
        </w:tc>
        <w:tc>
          <w:tcPr>
            <w:tcW w:w="2134" w:type="dxa"/>
            <w:tcBorders>
              <w:top w:val="single" w:sz="4" w:space="0" w:color="000000"/>
              <w:left w:val="single" w:sz="12" w:space="0" w:color="000000"/>
              <w:bottom w:val="single" w:sz="4" w:space="0" w:color="000000"/>
            </w:tcBorders>
          </w:tcPr>
          <w:p w14:paraId="7D947D37"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4949C1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14351AF7"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54582BD4" w14:textId="77777777" w:rsidR="00E84A6E" w:rsidRPr="00293051" w:rsidRDefault="00E84A6E" w:rsidP="00E84A6E">
            <w:pPr>
              <w:jc w:val="both"/>
              <w:rPr>
                <w:rFonts w:eastAsia="Times New Roman" w:cs="Arial"/>
                <w:szCs w:val="20"/>
                <w:lang w:eastAsia="zh-CN"/>
              </w:rPr>
            </w:pPr>
          </w:p>
        </w:tc>
      </w:tr>
      <w:tr w:rsidR="00E84A6E" w:rsidRPr="00293051" w14:paraId="3C9CD756" w14:textId="77777777" w:rsidTr="00E84A6E">
        <w:tc>
          <w:tcPr>
            <w:tcW w:w="3999" w:type="dxa"/>
            <w:gridSpan w:val="2"/>
            <w:tcBorders>
              <w:top w:val="single" w:sz="4" w:space="0" w:color="000000"/>
              <w:left w:val="single" w:sz="4" w:space="0" w:color="000000"/>
              <w:bottom w:val="single" w:sz="4" w:space="0" w:color="000000"/>
            </w:tcBorders>
            <w:shd w:val="clear" w:color="auto" w:fill="D9D9D9"/>
          </w:tcPr>
          <w:p w14:paraId="00A482AA"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fachübergreifend</w:t>
            </w:r>
          </w:p>
        </w:tc>
        <w:tc>
          <w:tcPr>
            <w:tcW w:w="2134" w:type="dxa"/>
            <w:tcBorders>
              <w:top w:val="single" w:sz="4" w:space="0" w:color="000000"/>
              <w:left w:val="single" w:sz="12" w:space="0" w:color="000000"/>
              <w:bottom w:val="single" w:sz="4" w:space="0" w:color="000000"/>
            </w:tcBorders>
          </w:tcPr>
          <w:p w14:paraId="423568B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15FFB7E3"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0E3E3844"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401300B" w14:textId="77777777" w:rsidR="00E84A6E" w:rsidRPr="00293051" w:rsidRDefault="00E84A6E" w:rsidP="00E84A6E">
            <w:pPr>
              <w:jc w:val="both"/>
              <w:rPr>
                <w:rFonts w:eastAsia="Times New Roman" w:cs="Arial"/>
                <w:szCs w:val="20"/>
                <w:lang w:eastAsia="zh-CN"/>
              </w:rPr>
            </w:pPr>
          </w:p>
        </w:tc>
      </w:tr>
      <w:tr w:rsidR="00E84A6E" w:rsidRPr="00293051" w14:paraId="04B0E1A4" w14:textId="77777777" w:rsidTr="00E84A6E">
        <w:tc>
          <w:tcPr>
            <w:tcW w:w="3999" w:type="dxa"/>
            <w:gridSpan w:val="2"/>
            <w:tcBorders>
              <w:top w:val="single" w:sz="4" w:space="0" w:color="000000"/>
              <w:left w:val="single" w:sz="4" w:space="0" w:color="000000"/>
              <w:bottom w:val="single" w:sz="4" w:space="0" w:color="000000"/>
            </w:tcBorders>
          </w:tcPr>
          <w:p w14:paraId="67FDC0B4"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kurzfristig</w:t>
            </w:r>
          </w:p>
        </w:tc>
        <w:tc>
          <w:tcPr>
            <w:tcW w:w="2134" w:type="dxa"/>
            <w:tcBorders>
              <w:top w:val="single" w:sz="4" w:space="0" w:color="000000"/>
              <w:left w:val="single" w:sz="12" w:space="0" w:color="000000"/>
              <w:bottom w:val="single" w:sz="4" w:space="0" w:color="000000"/>
            </w:tcBorders>
          </w:tcPr>
          <w:p w14:paraId="0CD697A7"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1F84A87A"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3F401CBF"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199BAFB8" w14:textId="77777777" w:rsidR="00E84A6E" w:rsidRPr="00293051" w:rsidRDefault="00E84A6E" w:rsidP="00E84A6E">
            <w:pPr>
              <w:jc w:val="both"/>
              <w:rPr>
                <w:rFonts w:eastAsia="Times New Roman" w:cs="Arial"/>
                <w:szCs w:val="20"/>
                <w:lang w:eastAsia="zh-CN"/>
              </w:rPr>
            </w:pPr>
          </w:p>
        </w:tc>
      </w:tr>
      <w:tr w:rsidR="00E84A6E" w:rsidRPr="00293051" w14:paraId="6F49F236" w14:textId="77777777" w:rsidTr="00E84A6E">
        <w:tc>
          <w:tcPr>
            <w:tcW w:w="3999" w:type="dxa"/>
            <w:gridSpan w:val="2"/>
            <w:tcBorders>
              <w:top w:val="single" w:sz="4" w:space="0" w:color="000000"/>
              <w:left w:val="single" w:sz="4" w:space="0" w:color="000000"/>
              <w:bottom w:val="single" w:sz="4" w:space="0" w:color="000000"/>
            </w:tcBorders>
          </w:tcPr>
          <w:p w14:paraId="10CD021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mittelfristig</w:t>
            </w:r>
          </w:p>
        </w:tc>
        <w:tc>
          <w:tcPr>
            <w:tcW w:w="2134" w:type="dxa"/>
            <w:tcBorders>
              <w:top w:val="single" w:sz="4" w:space="0" w:color="000000"/>
              <w:left w:val="single" w:sz="12" w:space="0" w:color="000000"/>
              <w:bottom w:val="single" w:sz="4" w:space="0" w:color="000000"/>
            </w:tcBorders>
          </w:tcPr>
          <w:p w14:paraId="23D6A21F"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C1650B5"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F231A99"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0C060B0" w14:textId="77777777" w:rsidR="00E84A6E" w:rsidRPr="00293051" w:rsidRDefault="00E84A6E" w:rsidP="00E84A6E">
            <w:pPr>
              <w:jc w:val="both"/>
              <w:rPr>
                <w:rFonts w:eastAsia="Times New Roman" w:cs="Arial"/>
                <w:szCs w:val="20"/>
                <w:lang w:eastAsia="zh-CN"/>
              </w:rPr>
            </w:pPr>
          </w:p>
        </w:tc>
      </w:tr>
      <w:tr w:rsidR="00E84A6E" w:rsidRPr="00293051" w14:paraId="17CA7663" w14:textId="77777777" w:rsidTr="00E84A6E">
        <w:tc>
          <w:tcPr>
            <w:tcW w:w="3999" w:type="dxa"/>
            <w:gridSpan w:val="2"/>
            <w:tcBorders>
              <w:top w:val="single" w:sz="4" w:space="0" w:color="000000"/>
              <w:left w:val="single" w:sz="4" w:space="0" w:color="000000"/>
              <w:bottom w:val="single" w:sz="4" w:space="0" w:color="000000"/>
            </w:tcBorders>
          </w:tcPr>
          <w:p w14:paraId="02DDFD41"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langfristig</w:t>
            </w:r>
          </w:p>
        </w:tc>
        <w:tc>
          <w:tcPr>
            <w:tcW w:w="2134" w:type="dxa"/>
            <w:tcBorders>
              <w:top w:val="single" w:sz="4" w:space="0" w:color="000000"/>
              <w:left w:val="single" w:sz="12" w:space="0" w:color="000000"/>
              <w:bottom w:val="single" w:sz="4" w:space="0" w:color="000000"/>
            </w:tcBorders>
          </w:tcPr>
          <w:p w14:paraId="19495A64"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2E1D7584"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3B32028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896AF29" w14:textId="77777777" w:rsidR="00E84A6E" w:rsidRPr="00293051" w:rsidRDefault="00E84A6E" w:rsidP="00E84A6E">
            <w:pPr>
              <w:jc w:val="both"/>
              <w:rPr>
                <w:rFonts w:eastAsia="Times New Roman" w:cs="Arial"/>
                <w:szCs w:val="20"/>
                <w:lang w:eastAsia="zh-CN"/>
              </w:rPr>
            </w:pPr>
          </w:p>
        </w:tc>
      </w:tr>
      <w:tr w:rsidR="00E84A6E" w:rsidRPr="00293051" w14:paraId="1F1A0B3B" w14:textId="77777777" w:rsidTr="00E84A6E">
        <w:tc>
          <w:tcPr>
            <w:tcW w:w="3999" w:type="dxa"/>
            <w:gridSpan w:val="2"/>
            <w:tcBorders>
              <w:top w:val="single" w:sz="4" w:space="0" w:color="000000"/>
              <w:left w:val="single" w:sz="4" w:space="0" w:color="000000"/>
              <w:bottom w:val="single" w:sz="12" w:space="0" w:color="000000"/>
            </w:tcBorders>
          </w:tcPr>
          <w:p w14:paraId="4D2C7A2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12" w:space="0" w:color="000000"/>
            </w:tcBorders>
          </w:tcPr>
          <w:p w14:paraId="3E57CB64"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tcPr>
          <w:p w14:paraId="49229A43"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tcPr>
          <w:p w14:paraId="4F84DB8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tcPr>
          <w:p w14:paraId="36E58B34" w14:textId="77777777" w:rsidR="00E84A6E" w:rsidRPr="00293051" w:rsidRDefault="00E84A6E" w:rsidP="00E84A6E">
            <w:pPr>
              <w:jc w:val="both"/>
              <w:rPr>
                <w:rFonts w:eastAsia="Times New Roman" w:cs="Arial"/>
                <w:szCs w:val="20"/>
                <w:lang w:eastAsia="zh-CN"/>
              </w:rPr>
            </w:pPr>
          </w:p>
        </w:tc>
      </w:tr>
      <w:tr w:rsidR="00E84A6E" w:rsidRPr="00293051" w14:paraId="50C5CF36" w14:textId="77777777" w:rsidTr="00E84A6E">
        <w:tc>
          <w:tcPr>
            <w:tcW w:w="3999" w:type="dxa"/>
            <w:gridSpan w:val="2"/>
            <w:tcBorders>
              <w:top w:val="single" w:sz="12" w:space="0" w:color="000000"/>
              <w:left w:val="single" w:sz="4" w:space="0" w:color="000000"/>
              <w:bottom w:val="single" w:sz="4" w:space="0" w:color="000000"/>
            </w:tcBorders>
            <w:shd w:val="clear" w:color="auto" w:fill="D9D9D9"/>
          </w:tcPr>
          <w:p w14:paraId="452D98E5"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Fortbildung</w:t>
            </w:r>
          </w:p>
        </w:tc>
        <w:tc>
          <w:tcPr>
            <w:tcW w:w="2134" w:type="dxa"/>
            <w:tcBorders>
              <w:top w:val="single" w:sz="12" w:space="0" w:color="000000"/>
              <w:left w:val="single" w:sz="12" w:space="0" w:color="000000"/>
              <w:bottom w:val="single" w:sz="4" w:space="0" w:color="000000"/>
            </w:tcBorders>
            <w:shd w:val="clear" w:color="auto" w:fill="D9D9D9"/>
          </w:tcPr>
          <w:p w14:paraId="014F6775"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shd w:val="clear" w:color="auto" w:fill="D9D9D9"/>
          </w:tcPr>
          <w:p w14:paraId="5E4093F2"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shd w:val="clear" w:color="auto" w:fill="D9D9D9"/>
          </w:tcPr>
          <w:p w14:paraId="6E789DB4"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2446F230" w14:textId="77777777" w:rsidR="00E84A6E" w:rsidRPr="00293051" w:rsidRDefault="00E84A6E" w:rsidP="00E84A6E">
            <w:pPr>
              <w:jc w:val="both"/>
              <w:rPr>
                <w:rFonts w:eastAsia="Times New Roman" w:cs="Arial"/>
                <w:szCs w:val="20"/>
                <w:lang w:eastAsia="zh-CN"/>
              </w:rPr>
            </w:pPr>
          </w:p>
        </w:tc>
      </w:tr>
      <w:tr w:rsidR="00E84A6E" w:rsidRPr="00293051" w14:paraId="2B275DB7" w14:textId="77777777" w:rsidTr="00E84A6E">
        <w:tc>
          <w:tcPr>
            <w:tcW w:w="3999" w:type="dxa"/>
            <w:gridSpan w:val="2"/>
            <w:tcBorders>
              <w:top w:val="single" w:sz="4" w:space="0" w:color="000000"/>
              <w:left w:val="single" w:sz="4" w:space="0" w:color="000000"/>
              <w:bottom w:val="single" w:sz="4" w:space="0" w:color="000000"/>
            </w:tcBorders>
            <w:shd w:val="clear" w:color="auto" w:fill="D9D9D9"/>
          </w:tcPr>
          <w:p w14:paraId="4FAB3829"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Fachspezifischer Bedarf</w:t>
            </w:r>
          </w:p>
        </w:tc>
        <w:tc>
          <w:tcPr>
            <w:tcW w:w="2134" w:type="dxa"/>
            <w:tcBorders>
              <w:top w:val="single" w:sz="4" w:space="0" w:color="000000"/>
              <w:left w:val="single" w:sz="12" w:space="0" w:color="000000"/>
              <w:bottom w:val="single" w:sz="4" w:space="0" w:color="000000"/>
            </w:tcBorders>
          </w:tcPr>
          <w:p w14:paraId="76966C29"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3C056FC"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04D5BF38"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17156744" w14:textId="77777777" w:rsidR="00E84A6E" w:rsidRPr="00293051" w:rsidRDefault="00E84A6E" w:rsidP="00E84A6E">
            <w:pPr>
              <w:jc w:val="both"/>
              <w:rPr>
                <w:rFonts w:eastAsia="Times New Roman" w:cs="Arial"/>
                <w:szCs w:val="20"/>
                <w:lang w:eastAsia="zh-CN"/>
              </w:rPr>
            </w:pPr>
          </w:p>
        </w:tc>
      </w:tr>
      <w:tr w:rsidR="00E84A6E" w:rsidRPr="00293051" w14:paraId="639EC1B3" w14:textId="77777777" w:rsidTr="00E84A6E">
        <w:tc>
          <w:tcPr>
            <w:tcW w:w="3999" w:type="dxa"/>
            <w:gridSpan w:val="2"/>
            <w:tcBorders>
              <w:top w:val="single" w:sz="4" w:space="0" w:color="000000"/>
              <w:left w:val="single" w:sz="4" w:space="0" w:color="000000"/>
              <w:bottom w:val="single" w:sz="4" w:space="0" w:color="000000"/>
            </w:tcBorders>
          </w:tcPr>
          <w:p w14:paraId="2043104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kurzfristig</w:t>
            </w:r>
          </w:p>
        </w:tc>
        <w:tc>
          <w:tcPr>
            <w:tcW w:w="2134" w:type="dxa"/>
            <w:tcBorders>
              <w:top w:val="single" w:sz="4" w:space="0" w:color="000000"/>
              <w:left w:val="single" w:sz="12" w:space="0" w:color="000000"/>
              <w:bottom w:val="single" w:sz="4" w:space="0" w:color="000000"/>
            </w:tcBorders>
          </w:tcPr>
          <w:p w14:paraId="47D4ECC8"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E8C7ED6"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EEAAAD6"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0BA8BE72" w14:textId="77777777" w:rsidR="00E84A6E" w:rsidRPr="00293051" w:rsidRDefault="00E84A6E" w:rsidP="00E84A6E">
            <w:pPr>
              <w:jc w:val="both"/>
              <w:rPr>
                <w:rFonts w:eastAsia="Times New Roman" w:cs="Arial"/>
                <w:szCs w:val="20"/>
                <w:lang w:eastAsia="zh-CN"/>
              </w:rPr>
            </w:pPr>
          </w:p>
        </w:tc>
      </w:tr>
      <w:tr w:rsidR="00E84A6E" w:rsidRPr="00293051" w14:paraId="7C9E6179" w14:textId="77777777" w:rsidTr="00E84A6E">
        <w:tc>
          <w:tcPr>
            <w:tcW w:w="3999" w:type="dxa"/>
            <w:gridSpan w:val="2"/>
            <w:tcBorders>
              <w:top w:val="single" w:sz="4" w:space="0" w:color="000000"/>
              <w:left w:val="single" w:sz="4" w:space="0" w:color="000000"/>
              <w:bottom w:val="single" w:sz="4" w:space="0" w:color="000000"/>
            </w:tcBorders>
          </w:tcPr>
          <w:p w14:paraId="5C79E94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mittelfristig</w:t>
            </w:r>
          </w:p>
        </w:tc>
        <w:tc>
          <w:tcPr>
            <w:tcW w:w="2134" w:type="dxa"/>
            <w:tcBorders>
              <w:top w:val="single" w:sz="4" w:space="0" w:color="000000"/>
              <w:left w:val="single" w:sz="12" w:space="0" w:color="000000"/>
              <w:bottom w:val="single" w:sz="4" w:space="0" w:color="000000"/>
            </w:tcBorders>
          </w:tcPr>
          <w:p w14:paraId="4BF68522"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B5E425E"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A24E1E4"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73FAEE8C" w14:textId="77777777" w:rsidR="00E84A6E" w:rsidRPr="00293051" w:rsidRDefault="00E84A6E" w:rsidP="00E84A6E">
            <w:pPr>
              <w:jc w:val="both"/>
              <w:rPr>
                <w:rFonts w:eastAsia="Times New Roman" w:cs="Arial"/>
                <w:szCs w:val="20"/>
                <w:lang w:eastAsia="zh-CN"/>
              </w:rPr>
            </w:pPr>
          </w:p>
        </w:tc>
      </w:tr>
      <w:tr w:rsidR="00E84A6E" w:rsidRPr="00293051" w14:paraId="5EA40CF4" w14:textId="77777777" w:rsidTr="00E84A6E">
        <w:tc>
          <w:tcPr>
            <w:tcW w:w="3999" w:type="dxa"/>
            <w:gridSpan w:val="2"/>
            <w:tcBorders>
              <w:top w:val="single" w:sz="4" w:space="0" w:color="000000"/>
              <w:left w:val="single" w:sz="4" w:space="0" w:color="000000"/>
              <w:bottom w:val="single" w:sz="4" w:space="0" w:color="000000"/>
            </w:tcBorders>
          </w:tcPr>
          <w:p w14:paraId="630E5F75"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langfristig</w:t>
            </w:r>
          </w:p>
        </w:tc>
        <w:tc>
          <w:tcPr>
            <w:tcW w:w="2134" w:type="dxa"/>
            <w:tcBorders>
              <w:top w:val="single" w:sz="4" w:space="0" w:color="000000"/>
              <w:left w:val="single" w:sz="12" w:space="0" w:color="000000"/>
              <w:bottom w:val="single" w:sz="4" w:space="0" w:color="000000"/>
            </w:tcBorders>
          </w:tcPr>
          <w:p w14:paraId="3970F920"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3E121080"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560FCA1A"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6C92BDA" w14:textId="77777777" w:rsidR="00E84A6E" w:rsidRPr="00293051" w:rsidRDefault="00E84A6E" w:rsidP="00E84A6E">
            <w:pPr>
              <w:jc w:val="both"/>
              <w:rPr>
                <w:rFonts w:eastAsia="Times New Roman" w:cs="Arial"/>
                <w:szCs w:val="20"/>
                <w:lang w:eastAsia="zh-CN"/>
              </w:rPr>
            </w:pPr>
          </w:p>
        </w:tc>
      </w:tr>
      <w:tr w:rsidR="00E84A6E" w:rsidRPr="00293051" w14:paraId="16D7AD8E" w14:textId="77777777" w:rsidTr="00E84A6E">
        <w:tc>
          <w:tcPr>
            <w:tcW w:w="3999" w:type="dxa"/>
            <w:gridSpan w:val="2"/>
            <w:tcBorders>
              <w:top w:val="single" w:sz="4" w:space="0" w:color="000000"/>
              <w:left w:val="single" w:sz="4" w:space="0" w:color="000000"/>
              <w:bottom w:val="single" w:sz="4" w:space="0" w:color="000000"/>
            </w:tcBorders>
            <w:shd w:val="clear" w:color="auto" w:fill="D9D9D9"/>
          </w:tcPr>
          <w:p w14:paraId="5691E6C6" w14:textId="77777777" w:rsidR="00E84A6E" w:rsidRPr="00293051" w:rsidRDefault="00E84A6E" w:rsidP="00E84A6E">
            <w:pPr>
              <w:jc w:val="both"/>
              <w:rPr>
                <w:rFonts w:eastAsia="Times New Roman" w:cs="Arial"/>
                <w:szCs w:val="20"/>
                <w:lang w:eastAsia="zh-CN"/>
              </w:rPr>
            </w:pPr>
            <w:r w:rsidRPr="00293051">
              <w:rPr>
                <w:rFonts w:eastAsia="Times New Roman" w:cs="Arial"/>
                <w:b/>
                <w:bCs/>
                <w:szCs w:val="20"/>
                <w:lang w:eastAsia="zh-CN"/>
              </w:rPr>
              <w:t>Fachübergreifender Bedarf</w:t>
            </w:r>
          </w:p>
        </w:tc>
        <w:tc>
          <w:tcPr>
            <w:tcW w:w="2134" w:type="dxa"/>
            <w:tcBorders>
              <w:top w:val="single" w:sz="4" w:space="0" w:color="000000"/>
              <w:left w:val="single" w:sz="12" w:space="0" w:color="000000"/>
              <w:bottom w:val="single" w:sz="4" w:space="0" w:color="000000"/>
            </w:tcBorders>
          </w:tcPr>
          <w:p w14:paraId="364F169E"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13237954"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52F23B65"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1DD6E27" w14:textId="77777777" w:rsidR="00E84A6E" w:rsidRPr="00293051" w:rsidRDefault="00E84A6E" w:rsidP="00E84A6E">
            <w:pPr>
              <w:jc w:val="both"/>
              <w:rPr>
                <w:rFonts w:eastAsia="Times New Roman" w:cs="Arial"/>
                <w:szCs w:val="20"/>
                <w:lang w:eastAsia="zh-CN"/>
              </w:rPr>
            </w:pPr>
          </w:p>
        </w:tc>
      </w:tr>
      <w:tr w:rsidR="00E84A6E" w:rsidRPr="00293051" w14:paraId="17B9EC14" w14:textId="77777777" w:rsidTr="00E84A6E">
        <w:tc>
          <w:tcPr>
            <w:tcW w:w="3999" w:type="dxa"/>
            <w:gridSpan w:val="2"/>
            <w:tcBorders>
              <w:top w:val="single" w:sz="4" w:space="0" w:color="000000"/>
              <w:left w:val="single" w:sz="4" w:space="0" w:color="000000"/>
              <w:bottom w:val="single" w:sz="4" w:space="0" w:color="000000"/>
            </w:tcBorders>
          </w:tcPr>
          <w:p w14:paraId="6B29DCD3"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kurzfristig</w:t>
            </w:r>
          </w:p>
        </w:tc>
        <w:tc>
          <w:tcPr>
            <w:tcW w:w="2134" w:type="dxa"/>
            <w:tcBorders>
              <w:top w:val="single" w:sz="4" w:space="0" w:color="000000"/>
              <w:left w:val="single" w:sz="12" w:space="0" w:color="000000"/>
              <w:bottom w:val="single" w:sz="4" w:space="0" w:color="000000"/>
            </w:tcBorders>
          </w:tcPr>
          <w:p w14:paraId="40098C5B"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495A42B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26BE6782"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7195B7D2" w14:textId="77777777" w:rsidR="00E84A6E" w:rsidRPr="00293051" w:rsidRDefault="00E84A6E" w:rsidP="00E84A6E">
            <w:pPr>
              <w:jc w:val="both"/>
              <w:rPr>
                <w:rFonts w:eastAsia="Times New Roman" w:cs="Arial"/>
                <w:szCs w:val="20"/>
                <w:lang w:eastAsia="zh-CN"/>
              </w:rPr>
            </w:pPr>
          </w:p>
        </w:tc>
      </w:tr>
      <w:tr w:rsidR="00E84A6E" w:rsidRPr="00293051" w14:paraId="6241E042" w14:textId="77777777" w:rsidTr="00E84A6E">
        <w:tc>
          <w:tcPr>
            <w:tcW w:w="3999" w:type="dxa"/>
            <w:gridSpan w:val="2"/>
            <w:tcBorders>
              <w:top w:val="single" w:sz="4" w:space="0" w:color="000000"/>
              <w:left w:val="single" w:sz="4" w:space="0" w:color="000000"/>
              <w:bottom w:val="single" w:sz="4" w:space="0" w:color="000000"/>
            </w:tcBorders>
          </w:tcPr>
          <w:p w14:paraId="52A2673F"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mittelfristig</w:t>
            </w:r>
          </w:p>
        </w:tc>
        <w:tc>
          <w:tcPr>
            <w:tcW w:w="2134" w:type="dxa"/>
            <w:tcBorders>
              <w:top w:val="single" w:sz="4" w:space="0" w:color="000000"/>
              <w:left w:val="single" w:sz="12" w:space="0" w:color="000000"/>
              <w:bottom w:val="single" w:sz="4" w:space="0" w:color="000000"/>
            </w:tcBorders>
          </w:tcPr>
          <w:p w14:paraId="3B5FCDA1"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656068FC"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3EA88109"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616B08EA" w14:textId="77777777" w:rsidR="00E84A6E" w:rsidRPr="00293051" w:rsidRDefault="00E84A6E" w:rsidP="00E84A6E">
            <w:pPr>
              <w:jc w:val="both"/>
              <w:rPr>
                <w:rFonts w:eastAsia="Times New Roman" w:cs="Arial"/>
                <w:szCs w:val="20"/>
                <w:lang w:eastAsia="zh-CN"/>
              </w:rPr>
            </w:pPr>
          </w:p>
        </w:tc>
      </w:tr>
      <w:tr w:rsidR="00E84A6E" w:rsidRPr="00293051" w14:paraId="45D60AD3" w14:textId="77777777" w:rsidTr="00E84A6E">
        <w:tc>
          <w:tcPr>
            <w:tcW w:w="3999" w:type="dxa"/>
            <w:gridSpan w:val="2"/>
            <w:tcBorders>
              <w:top w:val="single" w:sz="4" w:space="0" w:color="000000"/>
              <w:left w:val="single" w:sz="4" w:space="0" w:color="000000"/>
              <w:bottom w:val="single" w:sz="4" w:space="0" w:color="000000"/>
            </w:tcBorders>
          </w:tcPr>
          <w:p w14:paraId="1445295C"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 langfristig</w:t>
            </w:r>
          </w:p>
        </w:tc>
        <w:tc>
          <w:tcPr>
            <w:tcW w:w="2134" w:type="dxa"/>
            <w:tcBorders>
              <w:top w:val="single" w:sz="4" w:space="0" w:color="000000"/>
              <w:left w:val="single" w:sz="12" w:space="0" w:color="000000"/>
              <w:bottom w:val="single" w:sz="4" w:space="0" w:color="000000"/>
            </w:tcBorders>
          </w:tcPr>
          <w:p w14:paraId="3C5058AF"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7166F622"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15FD57E9"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33224C4E" w14:textId="77777777" w:rsidR="00E84A6E" w:rsidRPr="00293051" w:rsidRDefault="00E84A6E" w:rsidP="00E84A6E">
            <w:pPr>
              <w:jc w:val="both"/>
              <w:rPr>
                <w:rFonts w:eastAsia="Times New Roman" w:cs="Arial"/>
                <w:szCs w:val="20"/>
                <w:lang w:eastAsia="zh-CN"/>
              </w:rPr>
            </w:pPr>
          </w:p>
        </w:tc>
      </w:tr>
      <w:tr w:rsidR="00E84A6E" w:rsidRPr="00293051" w14:paraId="318C5A57" w14:textId="77777777" w:rsidTr="00E84A6E">
        <w:tc>
          <w:tcPr>
            <w:tcW w:w="3999" w:type="dxa"/>
            <w:gridSpan w:val="2"/>
            <w:tcBorders>
              <w:top w:val="single" w:sz="4" w:space="0" w:color="000000"/>
              <w:left w:val="single" w:sz="4" w:space="0" w:color="000000"/>
              <w:bottom w:val="single" w:sz="12" w:space="0" w:color="000000"/>
            </w:tcBorders>
          </w:tcPr>
          <w:p w14:paraId="3F6A2D39" w14:textId="77777777" w:rsidR="00E84A6E" w:rsidRPr="00293051" w:rsidRDefault="00E84A6E" w:rsidP="00E84A6E">
            <w:pPr>
              <w:jc w:val="both"/>
              <w:rPr>
                <w:rFonts w:eastAsia="Times New Roman" w:cs="Arial"/>
                <w:szCs w:val="20"/>
                <w:lang w:eastAsia="zh-CN"/>
              </w:rPr>
            </w:pPr>
            <w:r w:rsidRPr="00293051">
              <w:rPr>
                <w:rFonts w:eastAsia="Times New Roman" w:cs="Arial"/>
                <w:szCs w:val="20"/>
                <w:lang w:eastAsia="zh-CN"/>
              </w:rPr>
              <w:t>…</w:t>
            </w:r>
          </w:p>
        </w:tc>
        <w:tc>
          <w:tcPr>
            <w:tcW w:w="2134" w:type="dxa"/>
            <w:tcBorders>
              <w:top w:val="single" w:sz="4" w:space="0" w:color="000000"/>
              <w:left w:val="single" w:sz="12" w:space="0" w:color="000000"/>
              <w:bottom w:val="single" w:sz="12" w:space="0" w:color="000000"/>
            </w:tcBorders>
          </w:tcPr>
          <w:p w14:paraId="6755C51D"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12" w:space="0" w:color="000000"/>
            </w:tcBorders>
          </w:tcPr>
          <w:p w14:paraId="6077C878"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12" w:space="0" w:color="000000"/>
            </w:tcBorders>
          </w:tcPr>
          <w:p w14:paraId="6E5282C0"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12" w:space="0" w:color="000000"/>
              <w:right w:val="single" w:sz="4" w:space="0" w:color="000000"/>
            </w:tcBorders>
          </w:tcPr>
          <w:p w14:paraId="6E6EF3D0" w14:textId="77777777" w:rsidR="00E84A6E" w:rsidRPr="00293051" w:rsidRDefault="00E84A6E" w:rsidP="00E84A6E">
            <w:pPr>
              <w:jc w:val="both"/>
              <w:rPr>
                <w:rFonts w:eastAsia="Times New Roman" w:cs="Arial"/>
                <w:szCs w:val="20"/>
                <w:lang w:eastAsia="zh-CN"/>
              </w:rPr>
            </w:pPr>
          </w:p>
        </w:tc>
      </w:tr>
      <w:tr w:rsidR="00E84A6E" w:rsidRPr="00293051" w14:paraId="69DD77D4" w14:textId="77777777" w:rsidTr="00E84A6E">
        <w:tc>
          <w:tcPr>
            <w:tcW w:w="3999" w:type="dxa"/>
            <w:gridSpan w:val="2"/>
            <w:tcBorders>
              <w:top w:val="single" w:sz="12" w:space="0" w:color="000000"/>
              <w:left w:val="single" w:sz="4" w:space="0" w:color="000000"/>
              <w:bottom w:val="single" w:sz="4" w:space="0" w:color="000000"/>
            </w:tcBorders>
          </w:tcPr>
          <w:p w14:paraId="7072851C" w14:textId="77777777" w:rsidR="00E84A6E" w:rsidRPr="00293051" w:rsidRDefault="00E84A6E" w:rsidP="00E84A6E">
            <w:pPr>
              <w:jc w:val="both"/>
              <w:rPr>
                <w:rFonts w:eastAsia="Times New Roman" w:cs="Arial"/>
                <w:szCs w:val="20"/>
                <w:lang w:eastAsia="zh-CN"/>
              </w:rPr>
            </w:pPr>
          </w:p>
        </w:tc>
        <w:tc>
          <w:tcPr>
            <w:tcW w:w="2134" w:type="dxa"/>
            <w:tcBorders>
              <w:top w:val="single" w:sz="12" w:space="0" w:color="000000"/>
              <w:left w:val="single" w:sz="12" w:space="0" w:color="000000"/>
              <w:bottom w:val="single" w:sz="4" w:space="0" w:color="000000"/>
            </w:tcBorders>
          </w:tcPr>
          <w:p w14:paraId="74696447" w14:textId="77777777" w:rsidR="00E84A6E" w:rsidRPr="00293051" w:rsidRDefault="00E84A6E" w:rsidP="00E84A6E">
            <w:pPr>
              <w:jc w:val="both"/>
              <w:rPr>
                <w:rFonts w:eastAsia="Times New Roman" w:cs="Arial"/>
                <w:szCs w:val="20"/>
                <w:lang w:eastAsia="zh-CN"/>
              </w:rPr>
            </w:pPr>
          </w:p>
        </w:tc>
        <w:tc>
          <w:tcPr>
            <w:tcW w:w="2515" w:type="dxa"/>
            <w:tcBorders>
              <w:top w:val="single" w:sz="12" w:space="0" w:color="000000"/>
              <w:left w:val="single" w:sz="4" w:space="0" w:color="000000"/>
              <w:bottom w:val="single" w:sz="4" w:space="0" w:color="000000"/>
            </w:tcBorders>
          </w:tcPr>
          <w:p w14:paraId="0A38E138" w14:textId="77777777" w:rsidR="00E84A6E" w:rsidRPr="00293051" w:rsidRDefault="00E84A6E" w:rsidP="00E84A6E">
            <w:pPr>
              <w:jc w:val="both"/>
              <w:rPr>
                <w:rFonts w:eastAsia="Times New Roman" w:cs="Arial"/>
                <w:szCs w:val="20"/>
                <w:lang w:eastAsia="zh-CN"/>
              </w:rPr>
            </w:pPr>
          </w:p>
        </w:tc>
        <w:tc>
          <w:tcPr>
            <w:tcW w:w="1950" w:type="dxa"/>
            <w:tcBorders>
              <w:top w:val="single" w:sz="12" w:space="0" w:color="000000"/>
              <w:left w:val="single" w:sz="4" w:space="0" w:color="000000"/>
              <w:bottom w:val="single" w:sz="4" w:space="0" w:color="000000"/>
            </w:tcBorders>
          </w:tcPr>
          <w:p w14:paraId="4324EAB3" w14:textId="77777777" w:rsidR="00E84A6E" w:rsidRPr="00293051" w:rsidRDefault="00E84A6E" w:rsidP="00E84A6E">
            <w:pPr>
              <w:jc w:val="both"/>
              <w:rPr>
                <w:rFonts w:eastAsia="Times New Roman" w:cs="Arial"/>
                <w:szCs w:val="20"/>
                <w:lang w:eastAsia="zh-CN"/>
              </w:rPr>
            </w:pPr>
          </w:p>
        </w:tc>
        <w:tc>
          <w:tcPr>
            <w:tcW w:w="1929" w:type="dxa"/>
            <w:tcBorders>
              <w:top w:val="single" w:sz="12" w:space="0" w:color="000000"/>
              <w:left w:val="single" w:sz="4" w:space="0" w:color="000000"/>
              <w:bottom w:val="single" w:sz="4" w:space="0" w:color="000000"/>
              <w:right w:val="single" w:sz="4" w:space="0" w:color="000000"/>
            </w:tcBorders>
          </w:tcPr>
          <w:p w14:paraId="7A4CA832" w14:textId="77777777" w:rsidR="00E84A6E" w:rsidRPr="00293051" w:rsidRDefault="00E84A6E" w:rsidP="00E84A6E">
            <w:pPr>
              <w:jc w:val="both"/>
              <w:rPr>
                <w:rFonts w:eastAsia="Times New Roman" w:cs="Arial"/>
                <w:szCs w:val="20"/>
                <w:lang w:eastAsia="zh-CN"/>
              </w:rPr>
            </w:pPr>
          </w:p>
        </w:tc>
      </w:tr>
      <w:tr w:rsidR="00E84A6E" w:rsidRPr="00293051" w14:paraId="39242C71" w14:textId="77777777" w:rsidTr="00E84A6E">
        <w:tc>
          <w:tcPr>
            <w:tcW w:w="3999" w:type="dxa"/>
            <w:gridSpan w:val="2"/>
            <w:tcBorders>
              <w:top w:val="single" w:sz="4" w:space="0" w:color="000000"/>
              <w:left w:val="single" w:sz="4" w:space="0" w:color="000000"/>
              <w:bottom w:val="single" w:sz="4" w:space="0" w:color="000000"/>
            </w:tcBorders>
          </w:tcPr>
          <w:p w14:paraId="704AEEFB" w14:textId="77777777" w:rsidR="00E84A6E" w:rsidRPr="00293051" w:rsidRDefault="00E84A6E" w:rsidP="00E84A6E">
            <w:pPr>
              <w:jc w:val="both"/>
              <w:rPr>
                <w:rFonts w:eastAsia="Times New Roman" w:cs="Arial"/>
                <w:szCs w:val="20"/>
                <w:lang w:eastAsia="zh-CN"/>
              </w:rPr>
            </w:pPr>
          </w:p>
        </w:tc>
        <w:tc>
          <w:tcPr>
            <w:tcW w:w="2134" w:type="dxa"/>
            <w:tcBorders>
              <w:top w:val="single" w:sz="4" w:space="0" w:color="000000"/>
              <w:left w:val="single" w:sz="12" w:space="0" w:color="000000"/>
              <w:bottom w:val="single" w:sz="4" w:space="0" w:color="000000"/>
            </w:tcBorders>
          </w:tcPr>
          <w:p w14:paraId="05BF13C4" w14:textId="77777777" w:rsidR="00E84A6E" w:rsidRPr="00293051" w:rsidRDefault="00E84A6E" w:rsidP="00E84A6E">
            <w:pPr>
              <w:jc w:val="both"/>
              <w:rPr>
                <w:rFonts w:eastAsia="Times New Roman" w:cs="Arial"/>
                <w:szCs w:val="20"/>
                <w:lang w:eastAsia="zh-CN"/>
              </w:rPr>
            </w:pPr>
          </w:p>
        </w:tc>
        <w:tc>
          <w:tcPr>
            <w:tcW w:w="2515" w:type="dxa"/>
            <w:tcBorders>
              <w:top w:val="single" w:sz="4" w:space="0" w:color="000000"/>
              <w:left w:val="single" w:sz="4" w:space="0" w:color="000000"/>
              <w:bottom w:val="single" w:sz="4" w:space="0" w:color="000000"/>
            </w:tcBorders>
          </w:tcPr>
          <w:p w14:paraId="0E65EDFE" w14:textId="77777777" w:rsidR="00E84A6E" w:rsidRPr="00293051" w:rsidRDefault="00E84A6E" w:rsidP="00E84A6E">
            <w:pPr>
              <w:jc w:val="both"/>
              <w:rPr>
                <w:rFonts w:eastAsia="Times New Roman" w:cs="Arial"/>
                <w:szCs w:val="20"/>
                <w:lang w:eastAsia="zh-CN"/>
              </w:rPr>
            </w:pPr>
          </w:p>
        </w:tc>
        <w:tc>
          <w:tcPr>
            <w:tcW w:w="1950" w:type="dxa"/>
            <w:tcBorders>
              <w:top w:val="single" w:sz="4" w:space="0" w:color="000000"/>
              <w:left w:val="single" w:sz="4" w:space="0" w:color="000000"/>
              <w:bottom w:val="single" w:sz="4" w:space="0" w:color="000000"/>
            </w:tcBorders>
          </w:tcPr>
          <w:p w14:paraId="7767EE0E" w14:textId="77777777" w:rsidR="00E84A6E" w:rsidRPr="00293051" w:rsidRDefault="00E84A6E" w:rsidP="00E84A6E">
            <w:pPr>
              <w:jc w:val="both"/>
              <w:rPr>
                <w:rFonts w:eastAsia="Times New Roman" w:cs="Arial"/>
                <w:szCs w:val="20"/>
                <w:lang w:eastAsia="zh-CN"/>
              </w:rPr>
            </w:pPr>
          </w:p>
        </w:tc>
        <w:tc>
          <w:tcPr>
            <w:tcW w:w="1929" w:type="dxa"/>
            <w:tcBorders>
              <w:top w:val="single" w:sz="4" w:space="0" w:color="000000"/>
              <w:left w:val="single" w:sz="4" w:space="0" w:color="000000"/>
              <w:bottom w:val="single" w:sz="4" w:space="0" w:color="000000"/>
              <w:right w:val="single" w:sz="4" w:space="0" w:color="000000"/>
            </w:tcBorders>
          </w:tcPr>
          <w:p w14:paraId="6924858C" w14:textId="77777777" w:rsidR="00E84A6E" w:rsidRPr="00293051" w:rsidRDefault="00E84A6E" w:rsidP="00E84A6E">
            <w:pPr>
              <w:jc w:val="both"/>
              <w:rPr>
                <w:rFonts w:eastAsia="Times New Roman" w:cs="Arial"/>
                <w:szCs w:val="20"/>
                <w:lang w:eastAsia="zh-CN"/>
              </w:rPr>
            </w:pPr>
          </w:p>
        </w:tc>
      </w:tr>
    </w:tbl>
    <w:p w14:paraId="15C980C4" w14:textId="77777777" w:rsidR="004567F2" w:rsidRPr="00AB7C95" w:rsidRDefault="004567F2" w:rsidP="004567F2">
      <w:pPr>
        <w:rPr>
          <w:rFonts w:cs="Futura"/>
        </w:rPr>
        <w:sectPr w:rsidR="004567F2" w:rsidRPr="00AB7C95">
          <w:footerReference w:type="default" r:id="rId19"/>
          <w:pgSz w:w="16840" w:h="11910" w:orient="landscape"/>
          <w:pgMar w:top="1100" w:right="440" w:bottom="840" w:left="1220" w:header="0" w:footer="651" w:gutter="0"/>
          <w:cols w:space="720"/>
        </w:sectPr>
      </w:pPr>
    </w:p>
    <w:p w14:paraId="21E245EA" w14:textId="6C09FFEB" w:rsidR="00C010A1" w:rsidRPr="00654BB5" w:rsidRDefault="003F0CD2" w:rsidP="004A02B7">
      <w:pPr>
        <w:pStyle w:val="berschrift1"/>
        <w:numPr>
          <w:ilvl w:val="0"/>
          <w:numId w:val="51"/>
        </w:numPr>
      </w:pPr>
      <w:bookmarkStart w:id="42" w:name="_Toc3493874"/>
      <w:bookmarkStart w:id="43" w:name="_Toc3579571"/>
      <w:bookmarkStart w:id="44" w:name="_Toc434496369"/>
      <w:r w:rsidRPr="00654BB5">
        <w:t>Einsatz digitaler Medien im Philosophieu</w:t>
      </w:r>
      <w:r w:rsidR="00C010A1" w:rsidRPr="00654BB5">
        <w:t>nterricht</w:t>
      </w:r>
      <w:bookmarkEnd w:id="42"/>
      <w:bookmarkEnd w:id="43"/>
      <w:bookmarkEnd w:id="44"/>
    </w:p>
    <w:p w14:paraId="00A0EA9E" w14:textId="77777777" w:rsidR="00C010A1" w:rsidRPr="003B33BB" w:rsidRDefault="00C010A1" w:rsidP="00C010A1">
      <w:pPr>
        <w:spacing w:line="276" w:lineRule="auto"/>
        <w:ind w:left="-426"/>
        <w:jc w:val="both"/>
        <w:rPr>
          <w:rFonts w:eastAsia="Calibri" w:cs="Futura"/>
        </w:rPr>
      </w:pPr>
      <w:r>
        <w:rPr>
          <w:rFonts w:eastAsia="Calibri" w:cs="Futura"/>
        </w:rPr>
        <w:t xml:space="preserve">Im Fach </w:t>
      </w:r>
      <w:r w:rsidRPr="003B33BB">
        <w:rPr>
          <w:rFonts w:eastAsia="Calibri" w:cs="Futura"/>
        </w:rPr>
        <w:t>Philosophie spielt der reflektierte und verantwortungsbewusste Einsatz moderner digitaler Medien</w:t>
      </w:r>
      <w:r>
        <w:rPr>
          <w:rFonts w:eastAsia="Calibri" w:cs="Futura"/>
        </w:rPr>
        <w:t xml:space="preserve"> ebenfalls </w:t>
      </w:r>
      <w:r w:rsidRPr="003B33BB">
        <w:rPr>
          <w:rFonts w:eastAsia="Calibri" w:cs="Futura"/>
        </w:rPr>
        <w:t>wichtige</w:t>
      </w:r>
      <w:r>
        <w:rPr>
          <w:rFonts w:eastAsia="Calibri" w:cs="Futura"/>
        </w:rPr>
        <w:t xml:space="preserve"> und integrale</w:t>
      </w:r>
      <w:r w:rsidRPr="003B33BB">
        <w:rPr>
          <w:rFonts w:eastAsia="Calibri" w:cs="Futura"/>
        </w:rPr>
        <w:t xml:space="preserve"> Rollen. Da entsprechende Geräte, Apps und der darüber stattfindende Austausch heutzutage maßgeblich zur Identitäts- und Meinungsbildung der Schüler*innen beitragen, ist es essentiell, die Reflektionsfähigkeit dieser zu fördern und mithilfe lebensweltlicher Bezüge nachvollziehbar zu machen, warum Mediennutzung und Verantwortung untrennbar miteinander verknüpft sind.</w:t>
      </w:r>
      <w:r>
        <w:rPr>
          <w:rFonts w:eastAsia="Calibri" w:cs="Futura"/>
        </w:rPr>
        <w:t xml:space="preserve"> Auch die regelmäßige Durchführung kritischer Recherchen im Sinne der allgemeinen Wissenschaftspropädeutik ist fester Bestandteil des Philosophieunterrichts. </w:t>
      </w:r>
      <w:r w:rsidRPr="003B33BB">
        <w:rPr>
          <w:rFonts w:eastAsia="Calibri" w:cs="Futura"/>
        </w:rPr>
        <w:t>Die entsprechenden Kompetenzen sind den konkretisierten Unterrichtsvorhaben zu entnehmen.</w:t>
      </w:r>
      <w:bookmarkStart w:id="45" w:name="_Toc3493875"/>
      <w:bookmarkStart w:id="46" w:name="_Toc3579572"/>
      <w:bookmarkStart w:id="47" w:name="_Toc3639380"/>
    </w:p>
    <w:bookmarkEnd w:id="45"/>
    <w:bookmarkEnd w:id="46"/>
    <w:bookmarkEnd w:id="47"/>
    <w:p w14:paraId="38556340" w14:textId="77777777" w:rsidR="00C010A1" w:rsidRPr="00AB7C95" w:rsidRDefault="00C010A1" w:rsidP="00C010A1">
      <w:pPr>
        <w:spacing w:line="276" w:lineRule="auto"/>
        <w:ind w:left="-993"/>
        <w:jc w:val="both"/>
        <w:rPr>
          <w:rFonts w:cs="Futura"/>
          <w:sz w:val="22"/>
          <w:szCs w:val="22"/>
        </w:rPr>
      </w:pPr>
    </w:p>
    <w:p w14:paraId="3ECD5C67" w14:textId="77777777" w:rsidR="00C010A1" w:rsidRPr="00AB7C95" w:rsidRDefault="00C010A1" w:rsidP="004A02B7">
      <w:pPr>
        <w:pStyle w:val="berschrift1"/>
      </w:pPr>
      <w:bookmarkStart w:id="48" w:name="_Toc3493876"/>
      <w:bookmarkStart w:id="49" w:name="_Toc3579573"/>
      <w:bookmarkStart w:id="50" w:name="_Toc434496370"/>
      <w:r>
        <w:t xml:space="preserve">Das Fach </w:t>
      </w:r>
      <w:r w:rsidRPr="00AB7C95">
        <w:t>Philosophie im Kontext der Europaschule</w:t>
      </w:r>
      <w:bookmarkEnd w:id="48"/>
      <w:bookmarkEnd w:id="49"/>
      <w:bookmarkEnd w:id="50"/>
    </w:p>
    <w:p w14:paraId="675EABAA" w14:textId="77777777" w:rsidR="00C010A1" w:rsidRPr="0007018B" w:rsidRDefault="00C010A1" w:rsidP="00C010A1">
      <w:pPr>
        <w:spacing w:line="276" w:lineRule="auto"/>
        <w:ind w:left="-426"/>
        <w:jc w:val="both"/>
        <w:rPr>
          <w:rFonts w:cs="Futura"/>
        </w:rPr>
      </w:pPr>
      <w:r>
        <w:rPr>
          <w:rFonts w:cs="Futura"/>
        </w:rPr>
        <w:t>Oft nehmen das Interesse an und die  die Bereitschaft zu politischem Engagement bei Schüler*innen der Oberstufe stark zu, denn d</w:t>
      </w:r>
      <w:r w:rsidRPr="0007018B">
        <w:rPr>
          <w:rFonts w:cs="Futura"/>
        </w:rPr>
        <w:t>ie Interkulturalität spielt vor allem auch in Europa eine wichtige Rolle. Wie bereits mehrfach beschriebe</w:t>
      </w:r>
      <w:r>
        <w:rPr>
          <w:rFonts w:cs="Futura"/>
        </w:rPr>
        <w:t xml:space="preserve">n, hat sich das Fach </w:t>
      </w:r>
      <w:r w:rsidRPr="0007018B">
        <w:rPr>
          <w:rFonts w:cs="Futura"/>
        </w:rPr>
        <w:t>Philosophie zum Ziel gemacht, durch das Kennenlernen der</w:t>
      </w:r>
      <w:r>
        <w:rPr>
          <w:rFonts w:cs="Futura"/>
        </w:rPr>
        <w:t xml:space="preserve"> politischen,</w:t>
      </w:r>
      <w:r w:rsidRPr="0007018B">
        <w:rPr>
          <w:rFonts w:cs="Futura"/>
        </w:rPr>
        <w:t xml:space="preserve"> religiösen und kulturellen Vielfalt Respekt und Toleranz für ein friedliches Miteinander zu fördern</w:t>
      </w:r>
      <w:r>
        <w:rPr>
          <w:rFonts w:cs="Futura"/>
        </w:rPr>
        <w:t xml:space="preserve"> und politische/soziale Horizonte zu erweitern</w:t>
      </w:r>
      <w:r w:rsidRPr="0007018B">
        <w:rPr>
          <w:rFonts w:cs="Futura"/>
        </w:rPr>
        <w:t>. Durch die Begegnung mit der Philosophie großer europäischer Denker*innen (u.a.</w:t>
      </w:r>
      <w:r>
        <w:rPr>
          <w:rFonts w:cs="Futura"/>
        </w:rPr>
        <w:t xml:space="preserve"> Immanuel Kant</w:t>
      </w:r>
      <w:r w:rsidRPr="0007018B">
        <w:rPr>
          <w:rFonts w:cs="Futura"/>
        </w:rPr>
        <w:t>, Simone de Beauvoir,</w:t>
      </w:r>
      <w:r>
        <w:rPr>
          <w:rFonts w:cs="Futura"/>
        </w:rPr>
        <w:t xml:space="preserve"> Hannah Arendt, Jean-Jacques Rousseau, John Locke etc.</w:t>
      </w:r>
      <w:r w:rsidRPr="0007018B">
        <w:rPr>
          <w:rFonts w:cs="Futura"/>
        </w:rPr>
        <w:t xml:space="preserve">) und als Ausdruck europäischer Hochkultur, begleitet und unterstützt unser Fach, als Teil der Europaschule, die Schüler*innen bei der Ausbildung einer europäischen Identität und dem Entwickeln eines demokratischen und von Konstruktivität geprägten Bewusstseins. </w:t>
      </w:r>
    </w:p>
    <w:p w14:paraId="35EC8734" w14:textId="77777777" w:rsidR="00C010A1" w:rsidRPr="0007018B" w:rsidRDefault="00C010A1" w:rsidP="00C010A1">
      <w:pPr>
        <w:spacing w:line="276" w:lineRule="auto"/>
        <w:ind w:left="-426"/>
        <w:jc w:val="both"/>
        <w:rPr>
          <w:rFonts w:cs="Futura"/>
        </w:rPr>
      </w:pPr>
      <w:r w:rsidRPr="0007018B">
        <w:rPr>
          <w:rFonts w:cs="Futura"/>
        </w:rPr>
        <w:t xml:space="preserve">Zudem sei hier noch auf den Wettbewerb „Begegnung mit Osteuropa“ verwiesen. „Europa schafft Frieden!“ Dies ist das Motto des Schülerwettbewerbs „Begegnung mit Osteuropa“ 2014. Die Teilnahme am Wettbewerb stellt für uns ein hervorragende Möglichkeit dar, unterrichtliche Inhalte des Faches einmal anders umzusetzen. Die Projekte des Wettbewerbs sind in allen Klassenstufen individuell einsetzbar und </w:t>
      </w:r>
      <w:r>
        <w:rPr>
          <w:rFonts w:cs="Futura"/>
        </w:rPr>
        <w:t>bringen den Schüler*innen</w:t>
      </w:r>
      <w:r w:rsidRPr="0007018B">
        <w:rPr>
          <w:rFonts w:cs="Futura"/>
        </w:rPr>
        <w:t xml:space="preserve"> die kulturelle Vielfalt und Toleranz miteinander besonders in Europa näher.</w:t>
      </w:r>
    </w:p>
    <w:p w14:paraId="4E0BA5B0" w14:textId="77777777" w:rsidR="00C010A1" w:rsidRPr="00AB7C95" w:rsidRDefault="00C010A1" w:rsidP="004A02B7">
      <w:pPr>
        <w:pStyle w:val="berschrift1"/>
      </w:pPr>
      <w:bookmarkStart w:id="51" w:name="_Toc3493877"/>
      <w:bookmarkStart w:id="52" w:name="_Toc3579574"/>
      <w:bookmarkStart w:id="53" w:name="_Toc434496371"/>
      <w:r w:rsidRPr="00AB7C95">
        <w:t>Der Beitrag des Fachs im Rahmen der Ganztagsschule</w:t>
      </w:r>
      <w:bookmarkEnd w:id="51"/>
      <w:bookmarkEnd w:id="52"/>
      <w:bookmarkEnd w:id="53"/>
    </w:p>
    <w:p w14:paraId="2FE03BF0" w14:textId="77777777" w:rsidR="00C010A1" w:rsidRPr="00AB7C95" w:rsidRDefault="00C010A1" w:rsidP="00C010A1">
      <w:pPr>
        <w:spacing w:line="276" w:lineRule="auto"/>
        <w:ind w:left="-426"/>
        <w:jc w:val="both"/>
        <w:rPr>
          <w:rFonts w:cs="Futura"/>
          <w:sz w:val="22"/>
          <w:szCs w:val="22"/>
        </w:rPr>
      </w:pPr>
      <w:r w:rsidRPr="0007018B">
        <w:rPr>
          <w:rFonts w:cs="Futura"/>
        </w:rPr>
        <w:t>Die Schüler*innen finden in unserer gut sortierten Oberstufen- und Mittelstufenbibliothek einige philosophische Grundlagentexte und können sich deshalb, auch über den Unterricht hinaus, im Rahmen der Mittagspausen weiter mit den Inhalten des Faches auseinandersetzen</w:t>
      </w:r>
      <w:r w:rsidRPr="00AB7C95">
        <w:rPr>
          <w:rFonts w:cs="Futura"/>
          <w:sz w:val="22"/>
          <w:szCs w:val="22"/>
        </w:rPr>
        <w:t>.</w:t>
      </w:r>
      <w:r>
        <w:rPr>
          <w:rFonts w:cs="Futura"/>
          <w:sz w:val="22"/>
          <w:szCs w:val="22"/>
        </w:rPr>
        <w:t xml:space="preserve"> </w:t>
      </w:r>
    </w:p>
    <w:p w14:paraId="48682859" w14:textId="77777777" w:rsidR="00C010A1" w:rsidRPr="00AB7C95" w:rsidRDefault="00C010A1" w:rsidP="004A02B7">
      <w:pPr>
        <w:pStyle w:val="berschrift1"/>
      </w:pPr>
      <w:bookmarkStart w:id="54" w:name="_Toc3493878"/>
      <w:bookmarkStart w:id="55" w:name="_Toc3579575"/>
      <w:bookmarkStart w:id="56" w:name="_Toc434496372"/>
      <w:r w:rsidRPr="00AB7C95">
        <w:t>Gender Mainstreaming</w:t>
      </w:r>
      <w:bookmarkEnd w:id="54"/>
      <w:bookmarkEnd w:id="55"/>
      <w:bookmarkEnd w:id="56"/>
    </w:p>
    <w:p w14:paraId="65DD17D2" w14:textId="6DE7BC69" w:rsidR="0088715A" w:rsidRDefault="00C010A1" w:rsidP="0088715A">
      <w:pPr>
        <w:spacing w:line="276" w:lineRule="auto"/>
        <w:ind w:left="-426"/>
        <w:jc w:val="both"/>
        <w:rPr>
          <w:rFonts w:cs="Futura"/>
        </w:rPr>
      </w:pPr>
      <w:r w:rsidRPr="0007018B">
        <w:rPr>
          <w:rFonts w:cs="Futura"/>
        </w:rPr>
        <w:t xml:space="preserve">„Man wird nicht als Frau geboren, man wird es.“ Simone de Beauvoir als eine der Vorreiterinnen der Genderthematik beschäftigt sich mit diesem Aspekt der Genderforschung. Vor allem dieser Schwerpunkt wird in </w:t>
      </w:r>
      <w:r>
        <w:rPr>
          <w:rFonts w:cs="Futura"/>
        </w:rPr>
        <w:t xml:space="preserve">der Oberstufe (unter anderem) mithilfe von Texten von Judith Butler und Sabine Hark vertiefend </w:t>
      </w:r>
      <w:r w:rsidRPr="0007018B">
        <w:rPr>
          <w:rFonts w:cs="Futura"/>
        </w:rPr>
        <w:t xml:space="preserve"> behandelt, weil </w:t>
      </w:r>
      <w:r>
        <w:rPr>
          <w:rFonts w:cs="Futura"/>
        </w:rPr>
        <w:t>Schüler*innen ihr Rollenverhalten</w:t>
      </w:r>
      <w:r w:rsidRPr="0007018B">
        <w:rPr>
          <w:rFonts w:cs="Futura"/>
        </w:rPr>
        <w:t xml:space="preserve"> in diesem Entwicklungsstadion</w:t>
      </w:r>
      <w:r>
        <w:rPr>
          <w:rFonts w:cs="Futura"/>
        </w:rPr>
        <w:t xml:space="preserve"> stärker reflektieren</w:t>
      </w:r>
      <w:r w:rsidRPr="0007018B">
        <w:rPr>
          <w:rFonts w:cs="Futura"/>
        </w:rPr>
        <w:t xml:space="preserve">. Nach de Beauvoir ist das Alter zwischen 12 und 16 die Zeit für die Herausbildung der geschlechtlichen Identität. Daher </w:t>
      </w:r>
      <w:r>
        <w:rPr>
          <w:rFonts w:cs="Futura"/>
        </w:rPr>
        <w:t>ist es von hoher Relevanz</w:t>
      </w:r>
      <w:r w:rsidRPr="0007018B">
        <w:rPr>
          <w:rFonts w:cs="Futura"/>
        </w:rPr>
        <w:t xml:space="preserve"> </w:t>
      </w:r>
      <w:r>
        <w:rPr>
          <w:rFonts w:cs="Futura"/>
        </w:rPr>
        <w:t>auch Schüler*innen der Oberstufe</w:t>
      </w:r>
      <w:r w:rsidRPr="0007018B">
        <w:rPr>
          <w:rFonts w:cs="Futura"/>
        </w:rPr>
        <w:t xml:space="preserve"> darau</w:t>
      </w:r>
      <w:r>
        <w:rPr>
          <w:rFonts w:cs="Futura"/>
        </w:rPr>
        <w:t>f hinzuweisen, diese entsprechend</w:t>
      </w:r>
      <w:r w:rsidRPr="0007018B">
        <w:rPr>
          <w:rFonts w:cs="Futura"/>
        </w:rPr>
        <w:t xml:space="preserve"> zu sensibilisieren und einen toleranten und akzeptierenden Umgang</w:t>
      </w:r>
      <w:r>
        <w:rPr>
          <w:rFonts w:cs="Futura"/>
        </w:rPr>
        <w:t xml:space="preserve"> mit jüngeren und gleichaltrigen Mitschüler*innen</w:t>
      </w:r>
      <w:r w:rsidRPr="0007018B">
        <w:rPr>
          <w:rFonts w:cs="Futura"/>
        </w:rPr>
        <w:t xml:space="preserve"> </w:t>
      </w:r>
      <w:r>
        <w:rPr>
          <w:rFonts w:cs="Futura"/>
        </w:rPr>
        <w:t xml:space="preserve">im Schulalltag und darüber hinaus </w:t>
      </w:r>
      <w:r w:rsidRPr="0007018B">
        <w:rPr>
          <w:rFonts w:cs="Futura"/>
        </w:rPr>
        <w:t>zu fördern. Aus diesem Grund wird die Gender</w:t>
      </w:r>
      <w:r w:rsidRPr="0007018B">
        <w:rPr>
          <w:rFonts w:ascii="American Typewriter" w:hAnsi="American Typewriter" w:cs="American Typewriter"/>
        </w:rPr>
        <w:t>‐</w:t>
      </w:r>
      <w:r w:rsidRPr="0007018B">
        <w:rPr>
          <w:rFonts w:cs="Futura"/>
        </w:rPr>
        <w:t xml:space="preserve">Problematik auch in anderen Themen wie </w:t>
      </w:r>
      <w:r>
        <w:rPr>
          <w:rFonts w:cs="Futura"/>
        </w:rPr>
        <w:t xml:space="preserve">„Natur und Kultur“, </w:t>
      </w:r>
      <w:r w:rsidRPr="0007018B">
        <w:rPr>
          <w:rFonts w:cs="Futura"/>
        </w:rPr>
        <w:t>„</w:t>
      </w:r>
      <w:r>
        <w:rPr>
          <w:rFonts w:cs="Futura"/>
        </w:rPr>
        <w:t>Der Mensch als freies Wesen</w:t>
      </w:r>
      <w:r w:rsidRPr="0007018B">
        <w:rPr>
          <w:rFonts w:cs="Futura"/>
        </w:rPr>
        <w:t>“ und „</w:t>
      </w:r>
      <w:r>
        <w:rPr>
          <w:rFonts w:cs="Futura"/>
        </w:rPr>
        <w:t>Gerechtigkeit und Gemeinwohl</w:t>
      </w:r>
      <w:r w:rsidRPr="0007018B">
        <w:rPr>
          <w:rFonts w:cs="Futura"/>
        </w:rPr>
        <w:t xml:space="preserve">“ schwerpunktmäßig </w:t>
      </w:r>
      <w:r>
        <w:rPr>
          <w:rFonts w:cs="Futura"/>
        </w:rPr>
        <w:t xml:space="preserve">im Unterricht der Oberstufe </w:t>
      </w:r>
      <w:r w:rsidRPr="0007018B">
        <w:rPr>
          <w:rFonts w:cs="Futura"/>
        </w:rPr>
        <w:t>behandelt und diskutiert.</w:t>
      </w:r>
    </w:p>
    <w:p w14:paraId="5C483AA1" w14:textId="0759DEED" w:rsidR="0088715A" w:rsidRPr="0007018B" w:rsidRDefault="0088715A" w:rsidP="0088715A">
      <w:pPr>
        <w:pStyle w:val="KeinLeerraum"/>
      </w:pPr>
    </w:p>
    <w:p w14:paraId="5F217D1B" w14:textId="77777777" w:rsidR="003334E3" w:rsidRPr="00AB7C95" w:rsidRDefault="003334E3" w:rsidP="004A02B7">
      <w:pPr>
        <w:pStyle w:val="berschrift1"/>
        <w:numPr>
          <w:ilvl w:val="0"/>
          <w:numId w:val="0"/>
        </w:numPr>
      </w:pPr>
    </w:p>
    <w:sectPr w:rsidR="003334E3" w:rsidRPr="00AB7C95" w:rsidSect="00F40F8C">
      <w:footerReference w:type="default" r:id="rId20"/>
      <w:pgSz w:w="11900" w:h="16840"/>
      <w:pgMar w:top="1418" w:right="1134" w:bottom="1134"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3124B" w14:textId="77777777" w:rsidR="00656818" w:rsidRDefault="00656818" w:rsidP="000B68C4">
      <w:r>
        <w:separator/>
      </w:r>
    </w:p>
  </w:endnote>
  <w:endnote w:type="continuationSeparator" w:id="0">
    <w:p w14:paraId="63605F94" w14:textId="77777777" w:rsidR="00656818" w:rsidRDefault="00656818" w:rsidP="000B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w:altName w:val="Mangal"/>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panose1 w:val="00000000000000000000"/>
    <w:charset w:val="80"/>
    <w:family w:val="roman"/>
    <w:notTrueType/>
    <w:pitch w:val="default"/>
  </w:font>
  <w:font w:name="American Typewriter">
    <w:altName w:val="Sitka Small"/>
    <w:charset w:val="00"/>
    <w:family w:val="auto"/>
    <w:pitch w:val="variable"/>
    <w:sig w:usb0="00000001" w:usb1="00000019"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30736769"/>
      <w:docPartObj>
        <w:docPartGallery w:val="Page Numbers (Bottom of Page)"/>
        <w:docPartUnique/>
      </w:docPartObj>
    </w:sdtPr>
    <w:sdtEndPr>
      <w:rPr>
        <w:rStyle w:val="Seitenzahl"/>
      </w:rPr>
    </w:sdtEndPr>
    <w:sdtContent>
      <w:p w14:paraId="1C36B14E" w14:textId="77777777" w:rsidR="00656818" w:rsidRDefault="00656818" w:rsidP="00297CE1">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498262259"/>
      <w:docPartObj>
        <w:docPartGallery w:val="Page Numbers (Bottom of Page)"/>
        <w:docPartUnique/>
      </w:docPartObj>
    </w:sdtPr>
    <w:sdtEndPr>
      <w:rPr>
        <w:rStyle w:val="Seitenzahl"/>
      </w:rPr>
    </w:sdtEndPr>
    <w:sdtContent>
      <w:p w14:paraId="0FF776FE" w14:textId="77777777" w:rsidR="00656818" w:rsidRDefault="00656818" w:rsidP="0017079F">
        <w:pPr>
          <w:pStyle w:val="Fu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63F29E8" w14:textId="77777777" w:rsidR="00656818" w:rsidRDefault="006568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800838705"/>
      <w:docPartObj>
        <w:docPartGallery w:val="Page Numbers (Bottom of Page)"/>
        <w:docPartUnique/>
      </w:docPartObj>
    </w:sdtPr>
    <w:sdtEndPr>
      <w:rPr>
        <w:rStyle w:val="Seitenzahl"/>
      </w:rPr>
    </w:sdtEndPr>
    <w:sdtContent>
      <w:p w14:paraId="43DD4C48" w14:textId="77777777" w:rsidR="00656818" w:rsidRDefault="00656818" w:rsidP="00656818">
        <w:pPr>
          <w:pStyle w:val="Fuzeile"/>
          <w:framePr w:wrap="none" w:vAnchor="text" w:hAnchor="page" w:x="10481" w:y="14"/>
          <w:rPr>
            <w:rStyle w:val="Seitenzahl"/>
          </w:rPr>
        </w:pPr>
        <w:r>
          <w:rPr>
            <w:rStyle w:val="Seitenzahl"/>
          </w:rPr>
          <w:fldChar w:fldCharType="begin"/>
        </w:r>
        <w:r>
          <w:rPr>
            <w:rStyle w:val="Seitenzahl"/>
          </w:rPr>
          <w:instrText xml:space="preserve"> PAGE </w:instrText>
        </w:r>
        <w:r>
          <w:rPr>
            <w:rStyle w:val="Seitenzahl"/>
          </w:rPr>
          <w:fldChar w:fldCharType="separate"/>
        </w:r>
        <w:r w:rsidR="00C20EE7">
          <w:rPr>
            <w:rStyle w:val="Seitenzahl"/>
            <w:noProof/>
          </w:rPr>
          <w:t>2</w:t>
        </w:r>
        <w:r>
          <w:rPr>
            <w:rStyle w:val="Seitenzahl"/>
          </w:rPr>
          <w:fldChar w:fldCharType="end"/>
        </w:r>
      </w:p>
    </w:sdtContent>
  </w:sdt>
  <w:p w14:paraId="6C56613B" w14:textId="77777777" w:rsidR="00656818" w:rsidRDefault="00656818" w:rsidP="0017079F">
    <w:pPr>
      <w:pStyle w:val="Fuzeile"/>
      <w:ind w:right="360"/>
    </w:pPr>
    <w:r w:rsidRPr="0017079F">
      <w:rPr>
        <w:noProof/>
        <w:lang w:eastAsia="de-DE"/>
      </w:rPr>
      <mc:AlternateContent>
        <mc:Choice Requires="wps">
          <w:drawing>
            <wp:anchor distT="0" distB="0" distL="114300" distR="114300" simplePos="0" relativeHeight="251661312" behindDoc="0" locked="0" layoutInCell="1" allowOverlap="1" wp14:anchorId="0F00C679" wp14:editId="41F3DAA6">
              <wp:simplePos x="0" y="0"/>
              <wp:positionH relativeFrom="column">
                <wp:posOffset>4798060</wp:posOffset>
              </wp:positionH>
              <wp:positionV relativeFrom="paragraph">
                <wp:posOffset>31750</wp:posOffset>
              </wp:positionV>
              <wp:extent cx="129540" cy="129540"/>
              <wp:effectExtent l="0" t="0" r="0" b="0"/>
              <wp:wrapNone/>
              <wp:docPr id="29" name="Rechteck 2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ED2BE871-F755-F146-AE48-141D7B398013}"/>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C27DA25" id="Rechteck 28" o:spid="_x0000_s1026" style="position:absolute;margin-left:377.8pt;margin-top:2.5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" fillcolor="#cae9e3 [3205]" stroked="f" strokeweight="1pt"/>
          </w:pict>
        </mc:Fallback>
      </mc:AlternateContent>
    </w:r>
    <w:r w:rsidRPr="0017079F">
      <w:rPr>
        <w:noProof/>
        <w:lang w:eastAsia="de-DE"/>
      </w:rPr>
      <mc:AlternateContent>
        <mc:Choice Requires="wps">
          <w:drawing>
            <wp:anchor distT="0" distB="0" distL="114300" distR="114300" simplePos="0" relativeHeight="251660288" behindDoc="0" locked="0" layoutInCell="1" allowOverlap="1" wp14:anchorId="40F00BAF" wp14:editId="631BF0DB">
              <wp:simplePos x="0" y="0"/>
              <wp:positionH relativeFrom="column">
                <wp:posOffset>4965700</wp:posOffset>
              </wp:positionH>
              <wp:positionV relativeFrom="paragraph">
                <wp:posOffset>31750</wp:posOffset>
              </wp:positionV>
              <wp:extent cx="129540" cy="129540"/>
              <wp:effectExtent l="0" t="0" r="0" b="0"/>
              <wp:wrapNone/>
              <wp:docPr id="28" name="Rechteck 2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B3263CB5-D6CF-5A4A-889F-EEFEA95DD9BB}"/>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B65E81C" id="Rechteck 27" o:spid="_x0000_s1026" style="position:absolute;margin-left:391pt;margin-top:2.5pt;width:10.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" fillcolor="#7cb2be [3206]" stroked="f" strokeweight="1pt"/>
          </w:pict>
        </mc:Fallback>
      </mc:AlternateContent>
    </w:r>
    <w:r w:rsidRPr="0017079F">
      <w:rPr>
        <w:noProof/>
        <w:lang w:eastAsia="de-DE"/>
      </w:rPr>
      <mc:AlternateContent>
        <mc:Choice Requires="wps">
          <w:drawing>
            <wp:anchor distT="0" distB="0" distL="114300" distR="114300" simplePos="0" relativeHeight="251659264" behindDoc="0" locked="0" layoutInCell="1" allowOverlap="1" wp14:anchorId="00A9C2C9" wp14:editId="1D0BA740">
              <wp:simplePos x="0" y="0"/>
              <wp:positionH relativeFrom="column">
                <wp:posOffset>5133340</wp:posOffset>
              </wp:positionH>
              <wp:positionV relativeFrom="paragraph">
                <wp:posOffset>31750</wp:posOffset>
              </wp:positionV>
              <wp:extent cx="129540" cy="129540"/>
              <wp:effectExtent l="0" t="0" r="0" b="0"/>
              <wp:wrapNone/>
              <wp:docPr id="27" name="Rechteck 2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mv="urn:schemas-microsoft-com:mac:vml" xmlns:mo="http://schemas.microsoft.com/office/mac/office/2008/main" id="{0CDA8AFF-DE8D-0A46-85A4-DA56D247B55C}"/>
                  </a:ext>
                </a:extLst>
              </wp:docPr>
              <wp:cNvGraphicFramePr/>
              <a:graphic xmlns:a="http://schemas.openxmlformats.org/drawingml/2006/main">
                <a:graphicData uri="http://schemas.microsoft.com/office/word/2010/wordprocessingShape">
                  <wps:wsp>
                    <wps:cNvSpPr/>
                    <wps:spPr>
                      <a:xfrm>
                        <a:off x="0" y="0"/>
                        <a:ext cx="129540" cy="12954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2F86929" id="Rechteck 26" o:spid="_x0000_s1026" style="position:absolute;margin-left:404.2pt;margin-top:2.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" fillcolor="#196491 [3207]" stroked="f"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6D38E" w14:textId="77777777" w:rsidR="00656818" w:rsidRDefault="00656818" w:rsidP="00367434">
    <w:pPr>
      <w:pStyle w:val="Fuzeile"/>
      <w:framePr w:wrap="around" w:vAnchor="text" w:hAnchor="page" w:x="16341" w:y="-348"/>
      <w:rPr>
        <w:rStyle w:val="Seitenzahl"/>
      </w:rPr>
    </w:pPr>
    <w:r>
      <w:rPr>
        <w:rStyle w:val="Seitenzahl"/>
      </w:rPr>
      <w:fldChar w:fldCharType="begin"/>
    </w:r>
    <w:r>
      <w:rPr>
        <w:rStyle w:val="Seitenzahl"/>
      </w:rPr>
      <w:instrText xml:space="preserve">PAGE  </w:instrText>
    </w:r>
    <w:r>
      <w:rPr>
        <w:rStyle w:val="Seitenzahl"/>
      </w:rPr>
      <w:fldChar w:fldCharType="separate"/>
    </w:r>
    <w:r w:rsidR="00C20EE7">
      <w:rPr>
        <w:rStyle w:val="Seitenzahl"/>
        <w:noProof/>
      </w:rPr>
      <w:t>22</w:t>
    </w:r>
    <w:r>
      <w:rPr>
        <w:rStyle w:val="Seitenzahl"/>
      </w:rPr>
      <w:fldChar w:fldCharType="end"/>
    </w:r>
  </w:p>
  <w:p w14:paraId="141ACD87" w14:textId="77777777" w:rsidR="00656818" w:rsidRDefault="00656818" w:rsidP="00297CE1">
    <w:pPr>
      <w:pStyle w:val="Textkrper"/>
      <w:spacing w:line="14" w:lineRule="auto"/>
      <w:ind w:right="36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DE7DD" w14:textId="77777777" w:rsidR="00656818" w:rsidRDefault="00656818">
    <w:pPr>
      <w:pStyle w:val="Fuzeile"/>
      <w:ind w:right="360" w:firstLine="360"/>
    </w:pPr>
    <w:r>
      <w:rPr>
        <w:noProof/>
        <w:lang w:eastAsia="de-DE"/>
      </w:rPr>
      <mc:AlternateContent>
        <mc:Choice Requires="wps">
          <w:drawing>
            <wp:anchor distT="0" distB="0" distL="0" distR="0" simplePos="0" relativeHeight="251673600" behindDoc="0" locked="0" layoutInCell="1" allowOverlap="1" wp14:anchorId="11B118E3" wp14:editId="521473D6">
              <wp:simplePos x="0" y="0"/>
              <wp:positionH relativeFrom="page">
                <wp:posOffset>720090</wp:posOffset>
              </wp:positionH>
              <wp:positionV relativeFrom="paragraph">
                <wp:posOffset>635</wp:posOffset>
              </wp:positionV>
              <wp:extent cx="169545" cy="174625"/>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B30258" w14:textId="77777777" w:rsidR="00656818" w:rsidRDefault="0065681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28</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118E3" id="_x0000_t202" coordsize="21600,21600" o:spt="202" path="m,l,21600r21600,l21600,xe">
              <v:stroke joinstyle="miter"/>
              <v:path gradientshapeok="t" o:connecttype="rect"/>
            </v:shapetype>
            <v:shape id="Text Box 5" o:spid="_x0000_s1026" type="#_x0000_t202" style="position:absolute;left:0;text-align:left;margin-left:56.7pt;margin-top:.05pt;width:13.35pt;height:13.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" stroked="f">
              <v:fill opacity="0"/>
              <v:textbox inset="0,0,0,0">
                <w:txbxContent>
                  <w:p w14:paraId="50B30258" w14:textId="77777777" w:rsidR="00656818" w:rsidRDefault="00656818">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28</w:t>
                    </w:r>
                    <w:r>
                      <w:rPr>
                        <w:rStyle w:val="Seitenzahl"/>
                        <w:rFonts w:cs="Arial"/>
                      </w:rPr>
                      <w:fldChar w:fldCharType="end"/>
                    </w:r>
                  </w:p>
                </w:txbxContent>
              </v:textbox>
              <w10:wrap type="square" side="largest" anchorx="page"/>
            </v:shape>
          </w:pict>
        </mc:Fallback>
      </mc:AlternateConten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075C6" w14:textId="77777777" w:rsidR="00656818" w:rsidRDefault="00656818">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C20EE7">
      <w:rPr>
        <w:rStyle w:val="Seitenzahl"/>
        <w:rFonts w:cs="Arial"/>
        <w:noProof/>
      </w:rPr>
      <w:t>86</w:t>
    </w:r>
    <w:r>
      <w:rPr>
        <w:rStyle w:val="Seitenzahl"/>
        <w:rFonts w:cs="Aria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678D" w14:textId="77777777" w:rsidR="00656818" w:rsidRDefault="0065681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4B1E" w14:textId="3EC502C0" w:rsidR="00656818" w:rsidRDefault="00656818">
    <w:pPr>
      <w:pStyle w:val="Textkrper"/>
      <w:spacing w:line="14" w:lineRule="auto"/>
      <w:rPr>
        <w:sz w:val="20"/>
      </w:rPr>
    </w:pPr>
    <w:r>
      <w:rPr>
        <w:noProof/>
        <w:sz w:val="24"/>
        <w:lang w:val="de-DE" w:eastAsia="de-DE"/>
      </w:rPr>
      <mc:AlternateContent>
        <mc:Choice Requires="wps">
          <w:drawing>
            <wp:anchor distT="0" distB="0" distL="114300" distR="114300" simplePos="0" relativeHeight="251667456" behindDoc="1" locked="0" layoutInCell="1" allowOverlap="1" wp14:anchorId="4BDFEFA7" wp14:editId="70C488E7">
              <wp:simplePos x="0" y="0"/>
              <wp:positionH relativeFrom="page">
                <wp:posOffset>9576435</wp:posOffset>
              </wp:positionH>
              <wp:positionV relativeFrom="page">
                <wp:posOffset>6955155</wp:posOffset>
              </wp:positionV>
              <wp:extent cx="193040" cy="165100"/>
              <wp:effectExtent l="3810" t="1905" r="3175" b="444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F0E40A" w14:textId="77777777" w:rsidR="00656818" w:rsidRDefault="00656818">
                          <w:pPr>
                            <w:spacing w:line="244" w:lineRule="exact"/>
                            <w:ind w:left="40"/>
                          </w:pPr>
                          <w:r>
                            <w:fldChar w:fldCharType="begin"/>
                          </w:r>
                          <w:r>
                            <w:rPr>
                              <w:sz w:val="22"/>
                            </w:rPr>
                            <w:instrText xml:space="preserve"> PAGE </w:instrText>
                          </w:r>
                          <w:r>
                            <w:fldChar w:fldCharType="separate"/>
                          </w:r>
                          <w:r w:rsidR="00C20EE7">
                            <w:rPr>
                              <w:noProof/>
                              <w:sz w:val="22"/>
                            </w:rPr>
                            <w:t>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FEFA7" id="_x0000_t202" coordsize="21600,21600" o:spt="202" path="m,l,21600r21600,l21600,xe">
              <v:stroke joinstyle="miter"/>
              <v:path gradientshapeok="t" o:connecttype="rect"/>
            </v:shapetype>
            <v:shape id="Textfeld 1" o:spid="_x0000_s1027" type="#_x0000_t202" style="position:absolute;margin-left:754.05pt;margin-top:547.65pt;width:15.2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" filled="f" stroked="f">
              <v:textbox inset="0,0,0,0">
                <w:txbxContent>
                  <w:p w14:paraId="7CF0E40A" w14:textId="77777777" w:rsidR="00656818" w:rsidRDefault="00656818">
                    <w:pPr>
                      <w:spacing w:line="244" w:lineRule="exact"/>
                      <w:ind w:left="40"/>
                    </w:pPr>
                    <w:r>
                      <w:fldChar w:fldCharType="begin"/>
                    </w:r>
                    <w:r>
                      <w:rPr>
                        <w:sz w:val="22"/>
                      </w:rPr>
                      <w:instrText xml:space="preserve"> PAGE </w:instrText>
                    </w:r>
                    <w:r>
                      <w:fldChar w:fldCharType="separate"/>
                    </w:r>
                    <w:r w:rsidR="00C20EE7">
                      <w:rPr>
                        <w:noProof/>
                        <w:sz w:val="22"/>
                      </w:rPr>
                      <w:t>89</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2791B" w14:textId="77777777" w:rsidR="00656818" w:rsidRDefault="00656818">
    <w:pPr>
      <w:pStyle w:val="Textkrper"/>
      <w:spacing w:line="14" w:lineRule="auto"/>
      <w:rPr>
        <w:sz w:val="15"/>
      </w:rPr>
    </w:pPr>
    <w:r>
      <w:rPr>
        <w:noProof/>
        <w:lang w:val="de-DE" w:eastAsia="de-DE"/>
      </w:rPr>
      <mc:AlternateContent>
        <mc:Choice Requires="wps">
          <w:drawing>
            <wp:anchor distT="0" distB="0" distL="114300" distR="114300" simplePos="0" relativeHeight="251663360" behindDoc="1" locked="0" layoutInCell="1" allowOverlap="1" wp14:anchorId="7CD8B453" wp14:editId="208AD40F">
              <wp:simplePos x="0" y="0"/>
              <wp:positionH relativeFrom="page">
                <wp:posOffset>3684270</wp:posOffset>
              </wp:positionH>
              <wp:positionV relativeFrom="page">
                <wp:posOffset>9916795</wp:posOffset>
              </wp:positionV>
              <wp:extent cx="193040" cy="165100"/>
              <wp:effectExtent l="0" t="127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5BD8F5C" w14:textId="77777777" w:rsidR="00656818" w:rsidRDefault="00656818">
                          <w:pPr>
                            <w:pStyle w:val="Textkrper"/>
                            <w:spacing w:line="244" w:lineRule="exact"/>
                            <w:ind w:left="40"/>
                          </w:pPr>
                          <w:r>
                            <w:fldChar w:fldCharType="begin"/>
                          </w:r>
                          <w:r>
                            <w:instrText xml:space="preserve"> PAGE </w:instrText>
                          </w:r>
                          <w:r>
                            <w:fldChar w:fldCharType="separate"/>
                          </w:r>
                          <w:r w:rsidR="00C20EE7">
                            <w:rPr>
                              <w:noProof/>
                            </w:rPr>
                            <w:t>92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8B453" id="_x0000_t202" coordsize="21600,21600" o:spt="202" path="m,l,21600r21600,l21600,xe">
              <v:stroke joinstyle="miter"/>
              <v:path gradientshapeok="t" o:connecttype="rect"/>
            </v:shapetype>
            <v:shape id="Textfeld 8" o:spid="_x0000_s1028" type="#_x0000_t202" style="position:absolute;margin-left:290.1pt;margin-top:780.85pt;width:15.2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" filled="f" stroked="f">
              <v:textbox inset="0,0,0,0">
                <w:txbxContent>
                  <w:p w14:paraId="35BD8F5C" w14:textId="77777777" w:rsidR="00656818" w:rsidRDefault="00656818">
                    <w:pPr>
                      <w:pStyle w:val="Textkrper"/>
                      <w:spacing w:line="244" w:lineRule="exact"/>
                      <w:ind w:left="40"/>
                    </w:pPr>
                    <w:r>
                      <w:fldChar w:fldCharType="begin"/>
                    </w:r>
                    <w:r>
                      <w:instrText xml:space="preserve"> PAGE </w:instrText>
                    </w:r>
                    <w:r>
                      <w:fldChar w:fldCharType="separate"/>
                    </w:r>
                    <w:r w:rsidR="00C20EE7">
                      <w:rPr>
                        <w:noProof/>
                      </w:rPr>
                      <w:t>92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1E0FB" w14:textId="77777777" w:rsidR="00656818" w:rsidRDefault="00656818" w:rsidP="000B68C4">
      <w:r>
        <w:separator/>
      </w:r>
    </w:p>
  </w:footnote>
  <w:footnote w:type="continuationSeparator" w:id="0">
    <w:p w14:paraId="65395A9C" w14:textId="77777777" w:rsidR="00656818" w:rsidRDefault="00656818" w:rsidP="000B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D54C" w14:textId="77777777" w:rsidR="00656818" w:rsidRDefault="006568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C4D2C" w14:textId="77777777" w:rsidR="00656818" w:rsidRDefault="006568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09B15" w14:textId="77777777" w:rsidR="00656818" w:rsidRDefault="006568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2">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3">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14"/>
    <w:multiLevelType w:val="multilevel"/>
    <w:tmpl w:val="00000014"/>
    <w:name w:val="WW8Num20"/>
    <w:lvl w:ilvl="0">
      <w:start w:val="3"/>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360" w:hanging="360"/>
      </w:pPr>
      <w:rPr>
        <w:rFonts w:cs="Times New Roman"/>
        <w:sz w:val="22"/>
      </w:rPr>
    </w:lvl>
    <w:lvl w:ilvl="2">
      <w:start w:val="1"/>
      <w:numFmt w:val="decimal"/>
      <w:lvlText w:val="%1.%2.%3"/>
      <w:lvlJc w:val="left"/>
      <w:pPr>
        <w:tabs>
          <w:tab w:val="num" w:pos="0"/>
        </w:tabs>
        <w:ind w:left="720" w:hanging="720"/>
      </w:pPr>
      <w:rPr>
        <w:rFonts w:cs="Times New Roman"/>
        <w:sz w:val="22"/>
      </w:rPr>
    </w:lvl>
    <w:lvl w:ilvl="3">
      <w:start w:val="1"/>
      <w:numFmt w:val="decimal"/>
      <w:lvlText w:val="%1.%2.%3.%4"/>
      <w:lvlJc w:val="left"/>
      <w:pPr>
        <w:tabs>
          <w:tab w:val="num" w:pos="0"/>
        </w:tabs>
        <w:ind w:left="1080" w:hanging="1080"/>
      </w:pPr>
      <w:rPr>
        <w:rFonts w:cs="Times New Roman"/>
        <w:sz w:val="22"/>
      </w:rPr>
    </w:lvl>
    <w:lvl w:ilvl="4">
      <w:start w:val="1"/>
      <w:numFmt w:val="decimal"/>
      <w:lvlText w:val="%1.%2.%3.%4.%5"/>
      <w:lvlJc w:val="left"/>
      <w:pPr>
        <w:tabs>
          <w:tab w:val="num" w:pos="0"/>
        </w:tabs>
        <w:ind w:left="1080" w:hanging="1080"/>
      </w:pPr>
      <w:rPr>
        <w:rFonts w:cs="Times New Roman"/>
        <w:sz w:val="22"/>
      </w:rPr>
    </w:lvl>
    <w:lvl w:ilvl="5">
      <w:start w:val="1"/>
      <w:numFmt w:val="decimal"/>
      <w:lvlText w:val="%1.%2.%3.%4.%5.%6"/>
      <w:lvlJc w:val="left"/>
      <w:pPr>
        <w:tabs>
          <w:tab w:val="num" w:pos="0"/>
        </w:tabs>
        <w:ind w:left="1440" w:hanging="1440"/>
      </w:pPr>
      <w:rPr>
        <w:rFonts w:cs="Times New Roman"/>
        <w:sz w:val="22"/>
      </w:rPr>
    </w:lvl>
    <w:lvl w:ilvl="6">
      <w:start w:val="1"/>
      <w:numFmt w:val="decimal"/>
      <w:lvlText w:val="%1.%2.%3.%4.%5.%6.%7"/>
      <w:lvlJc w:val="left"/>
      <w:pPr>
        <w:tabs>
          <w:tab w:val="num" w:pos="0"/>
        </w:tabs>
        <w:ind w:left="1440" w:hanging="1440"/>
      </w:pPr>
      <w:rPr>
        <w:rFonts w:cs="Times New Roman"/>
        <w:sz w:val="22"/>
      </w:rPr>
    </w:lvl>
    <w:lvl w:ilvl="7">
      <w:start w:val="1"/>
      <w:numFmt w:val="decimal"/>
      <w:lvlText w:val="%1.%2.%3.%4.%5.%6.%7.%8"/>
      <w:lvlJc w:val="left"/>
      <w:pPr>
        <w:tabs>
          <w:tab w:val="num" w:pos="0"/>
        </w:tabs>
        <w:ind w:left="1800" w:hanging="1800"/>
      </w:pPr>
      <w:rPr>
        <w:rFonts w:cs="Times New Roman"/>
        <w:sz w:val="22"/>
      </w:rPr>
    </w:lvl>
    <w:lvl w:ilvl="8">
      <w:start w:val="1"/>
      <w:numFmt w:val="decimal"/>
      <w:lvlText w:val="%1.%2.%3.%4.%5.%6.%7.%8.%9"/>
      <w:lvlJc w:val="left"/>
      <w:pPr>
        <w:tabs>
          <w:tab w:val="num" w:pos="0"/>
        </w:tabs>
        <w:ind w:left="1800" w:hanging="1800"/>
      </w:pPr>
      <w:rPr>
        <w:rFonts w:cs="Times New Roman"/>
        <w:sz w:val="22"/>
      </w:rPr>
    </w:lvl>
  </w:abstractNum>
  <w:abstractNum w:abstractNumId="5">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6">
    <w:nsid w:val="0000001E"/>
    <w:multiLevelType w:val="singleLevel"/>
    <w:tmpl w:val="04070001"/>
    <w:lvl w:ilvl="0">
      <w:start w:val="1"/>
      <w:numFmt w:val="bullet"/>
      <w:lvlText w:val=""/>
      <w:lvlJc w:val="left"/>
      <w:pPr>
        <w:ind w:left="360" w:hanging="360"/>
      </w:pPr>
      <w:rPr>
        <w:rFonts w:ascii="Symbol" w:hAnsi="Symbol" w:hint="default"/>
        <w:color w:val="auto"/>
      </w:rPr>
    </w:lvl>
  </w:abstractNum>
  <w:abstractNum w:abstractNumId="7">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9">
    <w:nsid w:val="00000029"/>
    <w:multiLevelType w:val="singleLevel"/>
    <w:tmpl w:val="00000029"/>
    <w:name w:val="WW8Num42"/>
    <w:lvl w:ilvl="0">
      <w:start w:val="1"/>
      <w:numFmt w:val="bullet"/>
      <w:pStyle w:val="einzug-3"/>
      <w:lvlText w:val=""/>
      <w:lvlJc w:val="left"/>
      <w:pPr>
        <w:tabs>
          <w:tab w:val="num" w:pos="927"/>
        </w:tabs>
        <w:ind w:left="851" w:hanging="284"/>
      </w:pPr>
      <w:rPr>
        <w:rFonts w:ascii="Wingdings" w:hAnsi="Wingdings"/>
        <w:position w:val="0"/>
        <w:sz w:val="20"/>
        <w:vertAlign w:val="baseline"/>
      </w:rPr>
    </w:lvl>
  </w:abstractNum>
  <w:abstractNum w:abstractNumId="10">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11">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12">
    <w:nsid w:val="00000038"/>
    <w:multiLevelType w:val="multilevel"/>
    <w:tmpl w:val="56649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32729CC"/>
    <w:multiLevelType w:val="multilevel"/>
    <w:tmpl w:val="65F0355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06F34DCC"/>
    <w:multiLevelType w:val="multilevel"/>
    <w:tmpl w:val="0000002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5">
    <w:nsid w:val="086C485D"/>
    <w:multiLevelType w:val="hybridMultilevel"/>
    <w:tmpl w:val="D75A2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8A314D9"/>
    <w:multiLevelType w:val="multilevel"/>
    <w:tmpl w:val="DDB4C278"/>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09B0686D"/>
    <w:multiLevelType w:val="hybridMultilevel"/>
    <w:tmpl w:val="A6BCE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0C5F4814"/>
    <w:multiLevelType w:val="multilevel"/>
    <w:tmpl w:val="CD78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EB36B1"/>
    <w:multiLevelType w:val="multilevel"/>
    <w:tmpl w:val="65F0355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43D296B"/>
    <w:multiLevelType w:val="hybridMultilevel"/>
    <w:tmpl w:val="56D6B9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1CBA51E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D0F0AD8"/>
    <w:multiLevelType w:val="hybridMultilevel"/>
    <w:tmpl w:val="80F6CB16"/>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23">
    <w:nsid w:val="1D285057"/>
    <w:multiLevelType w:val="multilevel"/>
    <w:tmpl w:val="334C73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4">
    <w:nsid w:val="1D4A5207"/>
    <w:multiLevelType w:val="multilevel"/>
    <w:tmpl w:val="00000013"/>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5">
    <w:nsid w:val="1DBD0D03"/>
    <w:multiLevelType w:val="multilevel"/>
    <w:tmpl w:val="7E10989C"/>
    <w:lvl w:ilvl="0">
      <w:start w:val="1"/>
      <w:numFmt w:val="decimal"/>
      <w:pStyle w:val="berschrift1"/>
      <w:lvlText w:val="%1."/>
      <w:lvlJc w:val="left"/>
      <w:pPr>
        <w:ind w:left="360" w:hanging="360"/>
      </w:pPr>
      <w:rPr>
        <w:rFonts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6">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2A192D2D"/>
    <w:multiLevelType w:val="multilevel"/>
    <w:tmpl w:val="7B920682"/>
    <w:lvl w:ilvl="0">
      <w:start w:val="1"/>
      <w:numFmt w:val="decimal"/>
      <w:lvlText w:val="%1."/>
      <w:lvlJc w:val="left"/>
      <w:pPr>
        <w:ind w:left="643"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D997ED9"/>
    <w:multiLevelType w:val="multilevel"/>
    <w:tmpl w:val="56649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i/>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0">
    <w:nsid w:val="2EC32FD6"/>
    <w:multiLevelType w:val="multilevel"/>
    <w:tmpl w:val="AC9A0E4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1">
    <w:nsid w:val="2FF91E88"/>
    <w:multiLevelType w:val="hybridMultilevel"/>
    <w:tmpl w:val="F02EA55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06849F6"/>
    <w:multiLevelType w:val="hybridMultilevel"/>
    <w:tmpl w:val="EABA83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32355B62"/>
    <w:multiLevelType w:val="hybridMultilevel"/>
    <w:tmpl w:val="18D03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933069B"/>
    <w:multiLevelType w:val="hybridMultilevel"/>
    <w:tmpl w:val="D97AA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1D551B0"/>
    <w:multiLevelType w:val="hybridMultilevel"/>
    <w:tmpl w:val="4DC6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50F0C53"/>
    <w:multiLevelType w:val="hybridMultilevel"/>
    <w:tmpl w:val="99200CD0"/>
    <w:lvl w:ilvl="0" w:tplc="04070005">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7">
    <w:nsid w:val="4AA67F89"/>
    <w:multiLevelType w:val="hybridMultilevel"/>
    <w:tmpl w:val="D4401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C3E23D9"/>
    <w:multiLevelType w:val="hybridMultilevel"/>
    <w:tmpl w:val="C8608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50231BE7"/>
    <w:multiLevelType w:val="multilevel"/>
    <w:tmpl w:val="68C0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A001A4"/>
    <w:multiLevelType w:val="multilevel"/>
    <w:tmpl w:val="56649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1">
    <w:nsid w:val="6204056B"/>
    <w:multiLevelType w:val="hybridMultilevel"/>
    <w:tmpl w:val="2D3C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62897410"/>
    <w:multiLevelType w:val="multilevel"/>
    <w:tmpl w:val="65F0355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4">
    <w:nsid w:val="64CF2FB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79F7B63"/>
    <w:multiLevelType w:val="multilevel"/>
    <w:tmpl w:val="65F0355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74035DB1"/>
    <w:multiLevelType w:val="hybridMultilevel"/>
    <w:tmpl w:val="543E2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4077186"/>
    <w:multiLevelType w:val="multilevel"/>
    <w:tmpl w:val="00000013"/>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0">
    <w:nsid w:val="75F34D77"/>
    <w:multiLevelType w:val="multilevel"/>
    <w:tmpl w:val="65F0355C"/>
    <w:lvl w:ilvl="0">
      <w:start w:val="1"/>
      <w:numFmt w:val="decimal"/>
      <w:lvlText w:val="%1."/>
      <w:lvlJc w:val="left"/>
      <w:pPr>
        <w:ind w:left="643"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7A5E3FD6"/>
    <w:multiLevelType w:val="hybridMultilevel"/>
    <w:tmpl w:val="817C13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7B11010A"/>
    <w:multiLevelType w:val="hybridMultilevel"/>
    <w:tmpl w:val="FCFC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7D5B5777"/>
    <w:multiLevelType w:val="multilevel"/>
    <w:tmpl w:val="7B920682"/>
    <w:lvl w:ilvl="0">
      <w:start w:val="1"/>
      <w:numFmt w:val="decimal"/>
      <w:lvlText w:val="%1."/>
      <w:lvlJc w:val="left"/>
      <w:pPr>
        <w:ind w:left="643"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7D904AAA"/>
    <w:multiLevelType w:val="hybridMultilevel"/>
    <w:tmpl w:val="85F20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7DB31612"/>
    <w:multiLevelType w:val="hybridMultilevel"/>
    <w:tmpl w:val="D4E4D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F2F7CF4"/>
    <w:multiLevelType w:val="multilevel"/>
    <w:tmpl w:val="3E3CD68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7FF9527A"/>
    <w:multiLevelType w:val="hybridMultilevel"/>
    <w:tmpl w:val="A5D8D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
  </w:num>
  <w:num w:numId="4">
    <w:abstractNumId w:val="6"/>
  </w:num>
  <w:num w:numId="5">
    <w:abstractNumId w:val="20"/>
  </w:num>
  <w:num w:numId="6">
    <w:abstractNumId w:val="32"/>
  </w:num>
  <w:num w:numId="7">
    <w:abstractNumId w:val="34"/>
  </w:num>
  <w:num w:numId="8">
    <w:abstractNumId w:val="37"/>
  </w:num>
  <w:num w:numId="9">
    <w:abstractNumId w:val="31"/>
  </w:num>
  <w:num w:numId="10">
    <w:abstractNumId w:val="36"/>
  </w:num>
  <w:num w:numId="11">
    <w:abstractNumId w:val="22"/>
  </w:num>
  <w:num w:numId="12">
    <w:abstractNumId w:val="52"/>
  </w:num>
  <w:num w:numId="13">
    <w:abstractNumId w:val="41"/>
  </w:num>
  <w:num w:numId="14">
    <w:abstractNumId w:val="2"/>
  </w:num>
  <w:num w:numId="15">
    <w:abstractNumId w:val="3"/>
  </w:num>
  <w:num w:numId="16">
    <w:abstractNumId w:val="4"/>
  </w:num>
  <w:num w:numId="17">
    <w:abstractNumId w:val="7"/>
  </w:num>
  <w:num w:numId="18">
    <w:abstractNumId w:val="8"/>
  </w:num>
  <w:num w:numId="19">
    <w:abstractNumId w:val="10"/>
  </w:num>
  <w:num w:numId="20">
    <w:abstractNumId w:val="12"/>
  </w:num>
  <w:num w:numId="21">
    <w:abstractNumId w:val="35"/>
  </w:num>
  <w:num w:numId="22">
    <w:abstractNumId w:val="33"/>
  </w:num>
  <w:num w:numId="23">
    <w:abstractNumId w:val="48"/>
  </w:num>
  <w:num w:numId="24">
    <w:abstractNumId w:val="26"/>
  </w:num>
  <w:num w:numId="25">
    <w:abstractNumId w:val="38"/>
  </w:num>
  <w:num w:numId="26">
    <w:abstractNumId w:val="0"/>
  </w:num>
  <w:num w:numId="27">
    <w:abstractNumId w:val="46"/>
  </w:num>
  <w:num w:numId="28">
    <w:abstractNumId w:val="47"/>
  </w:num>
  <w:num w:numId="29">
    <w:abstractNumId w:val="27"/>
  </w:num>
  <w:num w:numId="30">
    <w:abstractNumId w:val="4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6"/>
  </w:num>
  <w:num w:numId="34">
    <w:abstractNumId w:val="44"/>
  </w:num>
  <w:num w:numId="35">
    <w:abstractNumId w:val="24"/>
  </w:num>
  <w:num w:numId="36">
    <w:abstractNumId w:val="18"/>
  </w:num>
  <w:num w:numId="37">
    <w:abstractNumId w:val="39"/>
  </w:num>
  <w:num w:numId="38">
    <w:abstractNumId w:val="29"/>
  </w:num>
  <w:num w:numId="39">
    <w:abstractNumId w:val="21"/>
  </w:num>
  <w:num w:numId="40">
    <w:abstractNumId w:val="51"/>
  </w:num>
  <w:num w:numId="41">
    <w:abstractNumId w:val="5"/>
  </w:num>
  <w:num w:numId="42">
    <w:abstractNumId w:val="40"/>
  </w:num>
  <w:num w:numId="43">
    <w:abstractNumId w:val="14"/>
  </w:num>
  <w:num w:numId="44">
    <w:abstractNumId w:val="49"/>
  </w:num>
  <w:num w:numId="45">
    <w:abstractNumId w:val="17"/>
  </w:num>
  <w:num w:numId="46">
    <w:abstractNumId w:val="57"/>
  </w:num>
  <w:num w:numId="47">
    <w:abstractNumId w:val="15"/>
  </w:num>
  <w:num w:numId="48">
    <w:abstractNumId w:val="54"/>
  </w:num>
  <w:num w:numId="49">
    <w:abstractNumId w:val="55"/>
  </w:num>
  <w:num w:numId="50">
    <w:abstractNumId w:val="25"/>
  </w:num>
  <w:num w:numId="51">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19"/>
  </w:num>
  <w:num w:numId="57">
    <w:abstractNumId w:val="45"/>
  </w:num>
  <w:num w:numId="58">
    <w:abstractNumId w:val="42"/>
  </w:num>
  <w:num w:numId="59">
    <w:abstractNumId w:val="28"/>
  </w:num>
  <w:num w:numId="60">
    <w:abstractNumId w:val="50"/>
  </w:num>
  <w:num w:numId="61">
    <w:abstractNumId w:val="16"/>
  </w:num>
  <w:num w:numId="62">
    <w:abstractNumId w:val="5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32"/>
    <w:rsid w:val="000020DA"/>
    <w:rsid w:val="00026E36"/>
    <w:rsid w:val="00036406"/>
    <w:rsid w:val="0004439C"/>
    <w:rsid w:val="00046FD1"/>
    <w:rsid w:val="0007018B"/>
    <w:rsid w:val="00095BE2"/>
    <w:rsid w:val="000B1C9C"/>
    <w:rsid w:val="000B34E4"/>
    <w:rsid w:val="000B68C4"/>
    <w:rsid w:val="00101530"/>
    <w:rsid w:val="001178BB"/>
    <w:rsid w:val="00130BB8"/>
    <w:rsid w:val="00135EFC"/>
    <w:rsid w:val="00156A32"/>
    <w:rsid w:val="0016782A"/>
    <w:rsid w:val="0017079F"/>
    <w:rsid w:val="00181B08"/>
    <w:rsid w:val="001949DC"/>
    <w:rsid w:val="001C4CFC"/>
    <w:rsid w:val="001D16E3"/>
    <w:rsid w:val="001F5456"/>
    <w:rsid w:val="0025780B"/>
    <w:rsid w:val="00266897"/>
    <w:rsid w:val="00276DC6"/>
    <w:rsid w:val="00277487"/>
    <w:rsid w:val="00297CE1"/>
    <w:rsid w:val="002F21F7"/>
    <w:rsid w:val="003334E3"/>
    <w:rsid w:val="00341A73"/>
    <w:rsid w:val="00364220"/>
    <w:rsid w:val="00367434"/>
    <w:rsid w:val="00373437"/>
    <w:rsid w:val="003B14CF"/>
    <w:rsid w:val="003B33BB"/>
    <w:rsid w:val="003D012D"/>
    <w:rsid w:val="003F073A"/>
    <w:rsid w:val="003F0CD2"/>
    <w:rsid w:val="00406FA6"/>
    <w:rsid w:val="0042033E"/>
    <w:rsid w:val="00453F6A"/>
    <w:rsid w:val="004567F2"/>
    <w:rsid w:val="00474110"/>
    <w:rsid w:val="00495F8B"/>
    <w:rsid w:val="004A02B7"/>
    <w:rsid w:val="004A55C5"/>
    <w:rsid w:val="004C3385"/>
    <w:rsid w:val="004D01BF"/>
    <w:rsid w:val="004D75EA"/>
    <w:rsid w:val="004E454B"/>
    <w:rsid w:val="0050259F"/>
    <w:rsid w:val="00512705"/>
    <w:rsid w:val="0056242E"/>
    <w:rsid w:val="00580C73"/>
    <w:rsid w:val="00594796"/>
    <w:rsid w:val="005B4D9D"/>
    <w:rsid w:val="005C7FA8"/>
    <w:rsid w:val="005F2B46"/>
    <w:rsid w:val="005F65CA"/>
    <w:rsid w:val="00603413"/>
    <w:rsid w:val="00634760"/>
    <w:rsid w:val="00636090"/>
    <w:rsid w:val="00654BB5"/>
    <w:rsid w:val="00656818"/>
    <w:rsid w:val="006C09EE"/>
    <w:rsid w:val="006F5AA1"/>
    <w:rsid w:val="0070107A"/>
    <w:rsid w:val="00716E96"/>
    <w:rsid w:val="0076532A"/>
    <w:rsid w:val="00766ACD"/>
    <w:rsid w:val="00774D28"/>
    <w:rsid w:val="007772B5"/>
    <w:rsid w:val="00785ED8"/>
    <w:rsid w:val="00792CE7"/>
    <w:rsid w:val="007B1FA8"/>
    <w:rsid w:val="007C0285"/>
    <w:rsid w:val="007E4BA4"/>
    <w:rsid w:val="007E4C73"/>
    <w:rsid w:val="007F0FC3"/>
    <w:rsid w:val="007F2E80"/>
    <w:rsid w:val="00801204"/>
    <w:rsid w:val="008303DD"/>
    <w:rsid w:val="00835659"/>
    <w:rsid w:val="00854115"/>
    <w:rsid w:val="0088715A"/>
    <w:rsid w:val="00890CF8"/>
    <w:rsid w:val="008B5BC8"/>
    <w:rsid w:val="008B65BB"/>
    <w:rsid w:val="008C6C45"/>
    <w:rsid w:val="008E0A57"/>
    <w:rsid w:val="008E5669"/>
    <w:rsid w:val="009029D0"/>
    <w:rsid w:val="00903E1A"/>
    <w:rsid w:val="0090476D"/>
    <w:rsid w:val="00905966"/>
    <w:rsid w:val="00956DAD"/>
    <w:rsid w:val="00987AAE"/>
    <w:rsid w:val="00991E9E"/>
    <w:rsid w:val="00992113"/>
    <w:rsid w:val="009B324B"/>
    <w:rsid w:val="009D06C8"/>
    <w:rsid w:val="00A03BF4"/>
    <w:rsid w:val="00A11110"/>
    <w:rsid w:val="00A408F2"/>
    <w:rsid w:val="00A41CBF"/>
    <w:rsid w:val="00A70952"/>
    <w:rsid w:val="00A74B3C"/>
    <w:rsid w:val="00A8531B"/>
    <w:rsid w:val="00A95DB9"/>
    <w:rsid w:val="00AA0E5B"/>
    <w:rsid w:val="00AB7C95"/>
    <w:rsid w:val="00AD5F22"/>
    <w:rsid w:val="00AE3858"/>
    <w:rsid w:val="00AE6485"/>
    <w:rsid w:val="00B02387"/>
    <w:rsid w:val="00B130B9"/>
    <w:rsid w:val="00B360E3"/>
    <w:rsid w:val="00B617C0"/>
    <w:rsid w:val="00B6237C"/>
    <w:rsid w:val="00B66EA9"/>
    <w:rsid w:val="00B758E6"/>
    <w:rsid w:val="00BA4257"/>
    <w:rsid w:val="00BA7C30"/>
    <w:rsid w:val="00BC713D"/>
    <w:rsid w:val="00BD3813"/>
    <w:rsid w:val="00BD6F07"/>
    <w:rsid w:val="00C010A1"/>
    <w:rsid w:val="00C20EE7"/>
    <w:rsid w:val="00C35F33"/>
    <w:rsid w:val="00C469ED"/>
    <w:rsid w:val="00CB0231"/>
    <w:rsid w:val="00CC0BA2"/>
    <w:rsid w:val="00D1332C"/>
    <w:rsid w:val="00D20CFB"/>
    <w:rsid w:val="00D324C9"/>
    <w:rsid w:val="00D62C34"/>
    <w:rsid w:val="00D84828"/>
    <w:rsid w:val="00D943DC"/>
    <w:rsid w:val="00DB3864"/>
    <w:rsid w:val="00DE61A4"/>
    <w:rsid w:val="00E23D2F"/>
    <w:rsid w:val="00E3016D"/>
    <w:rsid w:val="00E47DA4"/>
    <w:rsid w:val="00E562F4"/>
    <w:rsid w:val="00E57E1D"/>
    <w:rsid w:val="00E84A6E"/>
    <w:rsid w:val="00E85417"/>
    <w:rsid w:val="00E87850"/>
    <w:rsid w:val="00EB146C"/>
    <w:rsid w:val="00EC0C5D"/>
    <w:rsid w:val="00F319BE"/>
    <w:rsid w:val="00F40F8C"/>
    <w:rsid w:val="00F43137"/>
    <w:rsid w:val="00F55073"/>
    <w:rsid w:val="00FA3035"/>
    <w:rsid w:val="00FE0F2A"/>
    <w:rsid w:val="624EFA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A8B72"/>
  <w15:docId w15:val="{AB562C5B-95AD-46D6-BB60-DF3ADA6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413"/>
    <w:rPr>
      <w:rFonts w:ascii="Futura" w:hAnsi="Futura"/>
    </w:rPr>
  </w:style>
  <w:style w:type="paragraph" w:styleId="berschrift1">
    <w:name w:val="heading 1"/>
    <w:basedOn w:val="Standard"/>
    <w:next w:val="Standard"/>
    <w:link w:val="berschrift1Zchn"/>
    <w:autoRedefine/>
    <w:uiPriority w:val="99"/>
    <w:qFormat/>
    <w:rsid w:val="004A02B7"/>
    <w:pPr>
      <w:keepNext/>
      <w:keepLines/>
      <w:numPr>
        <w:numId w:val="50"/>
      </w:numPr>
      <w:spacing w:before="240" w:after="120" w:line="288" w:lineRule="auto"/>
      <w:outlineLvl w:val="0"/>
    </w:pPr>
    <w:rPr>
      <w:rFonts w:eastAsiaTheme="majorEastAsia" w:cstheme="majorBidi"/>
      <w:color w:val="196491" w:themeColor="accent4"/>
      <w:sz w:val="32"/>
      <w:szCs w:val="32"/>
    </w:rPr>
  </w:style>
  <w:style w:type="paragraph" w:styleId="berschrift2">
    <w:name w:val="heading 2"/>
    <w:basedOn w:val="Standard"/>
    <w:next w:val="Standard"/>
    <w:link w:val="berschrift2Zchn"/>
    <w:uiPriority w:val="99"/>
    <w:unhideWhenUsed/>
    <w:qFormat/>
    <w:rsid w:val="00A95DB9"/>
    <w:pPr>
      <w:keepNext/>
      <w:keepLines/>
      <w:spacing w:before="40"/>
      <w:outlineLvl w:val="1"/>
    </w:pPr>
    <w:rPr>
      <w:rFonts w:eastAsiaTheme="majorEastAsia" w:cstheme="majorBidi"/>
      <w:color w:val="7CB2BE" w:themeColor="accent3"/>
      <w:sz w:val="26"/>
      <w:szCs w:val="26"/>
    </w:rPr>
  </w:style>
  <w:style w:type="paragraph" w:styleId="berschrift3">
    <w:name w:val="heading 3"/>
    <w:basedOn w:val="Standard"/>
    <w:next w:val="Standard"/>
    <w:link w:val="berschrift3Zchn"/>
    <w:uiPriority w:val="99"/>
    <w:unhideWhenUsed/>
    <w:qFormat/>
    <w:rsid w:val="00A95DB9"/>
    <w:pPr>
      <w:keepNext/>
      <w:keepLines/>
      <w:spacing w:before="40"/>
      <w:outlineLvl w:val="2"/>
    </w:pPr>
    <w:rPr>
      <w:rFonts w:eastAsiaTheme="majorEastAsia" w:cstheme="majorBidi"/>
      <w:color w:val="7CB2BE" w:themeColor="accent3"/>
    </w:rPr>
  </w:style>
  <w:style w:type="paragraph" w:styleId="berschrift4">
    <w:name w:val="heading 4"/>
    <w:basedOn w:val="Standard"/>
    <w:next w:val="Standard"/>
    <w:link w:val="berschrift4Zchn"/>
    <w:uiPriority w:val="99"/>
    <w:unhideWhenUsed/>
    <w:qFormat/>
    <w:rsid w:val="002F21F7"/>
    <w:pPr>
      <w:keepNext/>
      <w:keepLines/>
      <w:spacing w:before="40"/>
      <w:outlineLvl w:val="3"/>
    </w:pPr>
    <w:rPr>
      <w:rFonts w:asciiTheme="majorHAnsi" w:eastAsiaTheme="majorEastAsia" w:hAnsiTheme="majorHAnsi" w:cstheme="majorBidi"/>
      <w:i/>
      <w:iCs/>
      <w:color w:val="C5B68E" w:themeColor="accent1" w:themeShade="BF"/>
    </w:rPr>
  </w:style>
  <w:style w:type="paragraph" w:styleId="berschrift5">
    <w:name w:val="heading 5"/>
    <w:basedOn w:val="Standard"/>
    <w:next w:val="Standard"/>
    <w:link w:val="berschrift5Zchn"/>
    <w:uiPriority w:val="99"/>
    <w:qFormat/>
    <w:rsid w:val="00E84A6E"/>
    <w:pPr>
      <w:keepNext/>
      <w:tabs>
        <w:tab w:val="num" w:pos="1008"/>
      </w:tabs>
      <w:ind w:left="1008" w:hanging="1008"/>
      <w:jc w:val="both"/>
      <w:outlineLvl w:val="4"/>
    </w:pPr>
    <w:rPr>
      <w:rFonts w:ascii="Arial" w:eastAsia="Times New Roman" w:hAnsi="Arial" w:cs="Arial"/>
      <w:i/>
      <w:iCs/>
      <w:sz w:val="22"/>
      <w:szCs w:val="20"/>
      <w:lang w:eastAsia="zh-CN"/>
    </w:rPr>
  </w:style>
  <w:style w:type="paragraph" w:styleId="berschrift6">
    <w:name w:val="heading 6"/>
    <w:basedOn w:val="Standard"/>
    <w:next w:val="Standard"/>
    <w:link w:val="berschrift6Zchn"/>
    <w:uiPriority w:val="99"/>
    <w:qFormat/>
    <w:rsid w:val="00E84A6E"/>
    <w:pPr>
      <w:keepNext/>
      <w:tabs>
        <w:tab w:val="num" w:pos="1152"/>
      </w:tabs>
      <w:ind w:left="1152" w:hanging="1152"/>
      <w:jc w:val="both"/>
      <w:outlineLvl w:val="5"/>
    </w:pPr>
    <w:rPr>
      <w:rFonts w:ascii="Arial" w:eastAsia="Times New Roman" w:hAnsi="Arial" w:cs="Arial"/>
      <w:i/>
      <w:iCs/>
      <w:szCs w:val="20"/>
      <w:lang w:eastAsia="zh-CN"/>
    </w:rPr>
  </w:style>
  <w:style w:type="paragraph" w:styleId="berschrift7">
    <w:name w:val="heading 7"/>
    <w:basedOn w:val="Standard"/>
    <w:next w:val="Standard"/>
    <w:link w:val="berschrift7Zchn"/>
    <w:uiPriority w:val="99"/>
    <w:unhideWhenUsed/>
    <w:qFormat/>
    <w:rsid w:val="00E84A6E"/>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9"/>
    <w:qFormat/>
    <w:rsid w:val="00E84A6E"/>
    <w:pPr>
      <w:keepNext/>
      <w:tabs>
        <w:tab w:val="num" w:pos="1440"/>
      </w:tabs>
      <w:ind w:left="1440" w:hanging="1440"/>
      <w:jc w:val="both"/>
      <w:outlineLvl w:val="7"/>
    </w:pPr>
    <w:rPr>
      <w:rFonts w:ascii="Arial" w:eastAsia="Times New Roman" w:hAnsi="Arial" w:cs="Arial"/>
      <w:b/>
      <w:bCs/>
      <w:szCs w:val="20"/>
      <w:lang w:eastAsia="zh-CN"/>
    </w:rPr>
  </w:style>
  <w:style w:type="paragraph" w:styleId="berschrift9">
    <w:name w:val="heading 9"/>
    <w:basedOn w:val="Standard"/>
    <w:next w:val="Standard"/>
    <w:link w:val="berschrift9Zchn"/>
    <w:uiPriority w:val="99"/>
    <w:qFormat/>
    <w:rsid w:val="00E84A6E"/>
    <w:pPr>
      <w:keepNext/>
      <w:tabs>
        <w:tab w:val="num" w:pos="1584"/>
      </w:tabs>
      <w:spacing w:before="120" w:after="240"/>
      <w:ind w:left="357"/>
      <w:outlineLvl w:val="8"/>
    </w:pPr>
    <w:rPr>
      <w:rFonts w:ascii="Arial" w:eastAsia="Times New Roman" w:hAnsi="Arial" w:cs="Arial"/>
      <w:i/>
      <w:i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4A02B7"/>
    <w:rPr>
      <w:rFonts w:ascii="Futura" w:eastAsiaTheme="majorEastAsia" w:hAnsi="Futura" w:cstheme="majorBidi"/>
      <w:color w:val="196491" w:themeColor="accent4"/>
      <w:sz w:val="32"/>
      <w:szCs w:val="32"/>
    </w:rPr>
  </w:style>
  <w:style w:type="character" w:customStyle="1" w:styleId="berschrift2Zchn">
    <w:name w:val="Überschrift 2 Zchn"/>
    <w:basedOn w:val="Absatz-Standardschriftart"/>
    <w:link w:val="berschrift2"/>
    <w:uiPriority w:val="99"/>
    <w:rsid w:val="00A95DB9"/>
    <w:rPr>
      <w:rFonts w:ascii="Futura" w:eastAsiaTheme="majorEastAsia" w:hAnsi="Futura" w:cstheme="majorBidi"/>
      <w:color w:val="7CB2BE" w:themeColor="accent3"/>
      <w:sz w:val="26"/>
      <w:szCs w:val="26"/>
    </w:rPr>
  </w:style>
  <w:style w:type="character" w:customStyle="1" w:styleId="berschrift3Zchn">
    <w:name w:val="Überschrift 3 Zchn"/>
    <w:basedOn w:val="Absatz-Standardschriftart"/>
    <w:link w:val="berschrift3"/>
    <w:uiPriority w:val="99"/>
    <w:rsid w:val="00A95DB9"/>
    <w:rPr>
      <w:rFonts w:ascii="Futura" w:eastAsiaTheme="majorEastAsia" w:hAnsi="Futura" w:cstheme="majorBidi"/>
      <w:color w:val="7CB2BE" w:themeColor="accent3"/>
    </w:rPr>
  </w:style>
  <w:style w:type="paragraph" w:styleId="Titel">
    <w:name w:val="Title"/>
    <w:basedOn w:val="Standard"/>
    <w:next w:val="Standard"/>
    <w:link w:val="TitelZchn"/>
    <w:uiPriority w:val="10"/>
    <w:qFormat/>
    <w:rsid w:val="00603413"/>
    <w:pPr>
      <w:contextualSpacing/>
    </w:pPr>
    <w:rPr>
      <w:rFonts w:eastAsiaTheme="majorEastAsia" w:cstheme="majorBidi"/>
      <w:color w:val="196491" w:themeColor="accent4"/>
      <w:spacing w:val="-10"/>
      <w:kern w:val="28"/>
      <w:sz w:val="56"/>
      <w:szCs w:val="56"/>
    </w:rPr>
  </w:style>
  <w:style w:type="character" w:customStyle="1" w:styleId="TitelZchn">
    <w:name w:val="Titel Zchn"/>
    <w:basedOn w:val="Absatz-Standardschriftart"/>
    <w:link w:val="Titel"/>
    <w:uiPriority w:val="10"/>
    <w:rsid w:val="00603413"/>
    <w:rPr>
      <w:rFonts w:ascii="Futura" w:eastAsiaTheme="majorEastAsia" w:hAnsi="Futura" w:cstheme="majorBidi"/>
      <w:color w:val="196491" w:themeColor="accent4"/>
      <w:spacing w:val="-10"/>
      <w:kern w:val="28"/>
      <w:sz w:val="56"/>
      <w:szCs w:val="56"/>
    </w:rPr>
  </w:style>
  <w:style w:type="paragraph" w:styleId="Kopfzeile">
    <w:name w:val="header"/>
    <w:basedOn w:val="Standard"/>
    <w:link w:val="KopfzeileZchn"/>
    <w:uiPriority w:val="99"/>
    <w:unhideWhenUsed/>
    <w:rsid w:val="000B68C4"/>
    <w:pPr>
      <w:tabs>
        <w:tab w:val="center" w:pos="4536"/>
        <w:tab w:val="right" w:pos="9072"/>
      </w:tabs>
    </w:pPr>
  </w:style>
  <w:style w:type="character" w:customStyle="1" w:styleId="KopfzeileZchn">
    <w:name w:val="Kopfzeile Zchn"/>
    <w:basedOn w:val="Absatz-Standardschriftart"/>
    <w:link w:val="Kopfzeile"/>
    <w:uiPriority w:val="99"/>
    <w:rsid w:val="000B68C4"/>
    <w:rPr>
      <w:rFonts w:ascii="Futura" w:hAnsi="Futura"/>
    </w:rPr>
  </w:style>
  <w:style w:type="paragraph" w:styleId="Fuzeile">
    <w:name w:val="footer"/>
    <w:basedOn w:val="Standard"/>
    <w:link w:val="FuzeileZchn"/>
    <w:uiPriority w:val="99"/>
    <w:unhideWhenUsed/>
    <w:rsid w:val="000B68C4"/>
    <w:pPr>
      <w:tabs>
        <w:tab w:val="center" w:pos="4536"/>
        <w:tab w:val="right" w:pos="9072"/>
      </w:tabs>
    </w:pPr>
  </w:style>
  <w:style w:type="character" w:customStyle="1" w:styleId="FuzeileZchn">
    <w:name w:val="Fußzeile Zchn"/>
    <w:basedOn w:val="Absatz-Standardschriftart"/>
    <w:link w:val="Fuzeile"/>
    <w:uiPriority w:val="99"/>
    <w:rsid w:val="000B68C4"/>
    <w:rPr>
      <w:rFonts w:ascii="Futura" w:hAnsi="Futura"/>
    </w:rPr>
  </w:style>
  <w:style w:type="paragraph" w:styleId="Listenabsatz">
    <w:name w:val="List Paragraph"/>
    <w:basedOn w:val="Standard"/>
    <w:uiPriority w:val="99"/>
    <w:qFormat/>
    <w:rsid w:val="00406FA6"/>
    <w:pPr>
      <w:ind w:left="720"/>
      <w:contextualSpacing/>
    </w:pPr>
  </w:style>
  <w:style w:type="paragraph" w:styleId="Verzeichnis1">
    <w:name w:val="toc 1"/>
    <w:basedOn w:val="Standard"/>
    <w:next w:val="Standard"/>
    <w:autoRedefine/>
    <w:uiPriority w:val="39"/>
    <w:unhideWhenUsed/>
    <w:rsid w:val="00594796"/>
    <w:pPr>
      <w:spacing w:before="360"/>
    </w:pPr>
    <w:rPr>
      <w:rFonts w:asciiTheme="majorHAnsi" w:hAnsiTheme="majorHAnsi" w:cstheme="majorHAnsi"/>
      <w:b/>
      <w:bCs/>
      <w:caps/>
    </w:rPr>
  </w:style>
  <w:style w:type="paragraph" w:styleId="Verzeichnis2">
    <w:name w:val="toc 2"/>
    <w:basedOn w:val="Standard"/>
    <w:next w:val="Standard"/>
    <w:autoRedefine/>
    <w:uiPriority w:val="39"/>
    <w:unhideWhenUsed/>
    <w:rsid w:val="00594796"/>
    <w:pPr>
      <w:spacing w:before="240"/>
    </w:pPr>
    <w:rPr>
      <w:rFonts w:asciiTheme="minorHAnsi" w:hAnsiTheme="minorHAnsi"/>
      <w:b/>
      <w:bCs/>
      <w:sz w:val="20"/>
      <w:szCs w:val="20"/>
    </w:rPr>
  </w:style>
  <w:style w:type="paragraph" w:styleId="Verzeichnis3">
    <w:name w:val="toc 3"/>
    <w:basedOn w:val="Standard"/>
    <w:next w:val="Standard"/>
    <w:autoRedefine/>
    <w:uiPriority w:val="39"/>
    <w:unhideWhenUsed/>
    <w:rsid w:val="00594796"/>
    <w:pPr>
      <w:ind w:left="240"/>
    </w:pPr>
    <w:rPr>
      <w:rFonts w:asciiTheme="minorHAnsi" w:hAnsiTheme="minorHAnsi"/>
      <w:sz w:val="20"/>
      <w:szCs w:val="20"/>
    </w:rPr>
  </w:style>
  <w:style w:type="paragraph" w:styleId="Verzeichnis4">
    <w:name w:val="toc 4"/>
    <w:basedOn w:val="Standard"/>
    <w:next w:val="Standard"/>
    <w:autoRedefine/>
    <w:uiPriority w:val="39"/>
    <w:unhideWhenUsed/>
    <w:rsid w:val="00594796"/>
    <w:pPr>
      <w:ind w:left="480"/>
    </w:pPr>
    <w:rPr>
      <w:rFonts w:asciiTheme="minorHAnsi" w:hAnsiTheme="minorHAnsi"/>
      <w:sz w:val="20"/>
      <w:szCs w:val="20"/>
    </w:rPr>
  </w:style>
  <w:style w:type="paragraph" w:styleId="Verzeichnis5">
    <w:name w:val="toc 5"/>
    <w:basedOn w:val="Standard"/>
    <w:next w:val="Standard"/>
    <w:autoRedefine/>
    <w:uiPriority w:val="39"/>
    <w:unhideWhenUsed/>
    <w:rsid w:val="00594796"/>
    <w:pPr>
      <w:ind w:left="720"/>
    </w:pPr>
    <w:rPr>
      <w:rFonts w:asciiTheme="minorHAnsi" w:hAnsiTheme="minorHAnsi"/>
      <w:sz w:val="20"/>
      <w:szCs w:val="20"/>
    </w:rPr>
  </w:style>
  <w:style w:type="paragraph" w:styleId="Verzeichnis6">
    <w:name w:val="toc 6"/>
    <w:basedOn w:val="Standard"/>
    <w:next w:val="Standard"/>
    <w:autoRedefine/>
    <w:uiPriority w:val="39"/>
    <w:unhideWhenUsed/>
    <w:rsid w:val="00594796"/>
    <w:pPr>
      <w:ind w:left="960"/>
    </w:pPr>
    <w:rPr>
      <w:rFonts w:asciiTheme="minorHAnsi" w:hAnsiTheme="minorHAnsi"/>
      <w:sz w:val="20"/>
      <w:szCs w:val="20"/>
    </w:rPr>
  </w:style>
  <w:style w:type="paragraph" w:styleId="Verzeichnis7">
    <w:name w:val="toc 7"/>
    <w:basedOn w:val="Standard"/>
    <w:next w:val="Standard"/>
    <w:autoRedefine/>
    <w:uiPriority w:val="39"/>
    <w:unhideWhenUsed/>
    <w:rsid w:val="00594796"/>
    <w:pPr>
      <w:ind w:left="1200"/>
    </w:pPr>
    <w:rPr>
      <w:rFonts w:asciiTheme="minorHAnsi" w:hAnsiTheme="minorHAnsi"/>
      <w:sz w:val="20"/>
      <w:szCs w:val="20"/>
    </w:rPr>
  </w:style>
  <w:style w:type="paragraph" w:styleId="Verzeichnis8">
    <w:name w:val="toc 8"/>
    <w:basedOn w:val="Standard"/>
    <w:next w:val="Standard"/>
    <w:autoRedefine/>
    <w:uiPriority w:val="39"/>
    <w:unhideWhenUsed/>
    <w:rsid w:val="00594796"/>
    <w:pPr>
      <w:ind w:left="1440"/>
    </w:pPr>
    <w:rPr>
      <w:rFonts w:asciiTheme="minorHAnsi" w:hAnsiTheme="minorHAnsi"/>
      <w:sz w:val="20"/>
      <w:szCs w:val="20"/>
    </w:rPr>
  </w:style>
  <w:style w:type="paragraph" w:styleId="Verzeichnis9">
    <w:name w:val="toc 9"/>
    <w:basedOn w:val="Standard"/>
    <w:next w:val="Standard"/>
    <w:autoRedefine/>
    <w:uiPriority w:val="39"/>
    <w:unhideWhenUsed/>
    <w:rsid w:val="00594796"/>
    <w:pPr>
      <w:ind w:left="1680"/>
    </w:pPr>
    <w:rPr>
      <w:rFonts w:asciiTheme="minorHAnsi" w:hAnsiTheme="minorHAnsi"/>
      <w:sz w:val="20"/>
      <w:szCs w:val="20"/>
    </w:rPr>
  </w:style>
  <w:style w:type="character" w:styleId="Hyperlink">
    <w:name w:val="Hyperlink"/>
    <w:basedOn w:val="Absatz-Standardschriftart"/>
    <w:uiPriority w:val="99"/>
    <w:unhideWhenUsed/>
    <w:rsid w:val="00594796"/>
    <w:rPr>
      <w:color w:val="0563C1" w:themeColor="hyperlink"/>
      <w:u w:val="single"/>
    </w:rPr>
  </w:style>
  <w:style w:type="character" w:customStyle="1" w:styleId="berschrift4Zchn">
    <w:name w:val="Überschrift 4 Zchn"/>
    <w:basedOn w:val="Absatz-Standardschriftart"/>
    <w:link w:val="berschrift4"/>
    <w:uiPriority w:val="99"/>
    <w:rsid w:val="002F21F7"/>
    <w:rPr>
      <w:rFonts w:asciiTheme="majorHAnsi" w:eastAsiaTheme="majorEastAsia" w:hAnsiTheme="majorHAnsi" w:cstheme="majorBidi"/>
      <w:i/>
      <w:iCs/>
      <w:color w:val="C5B68E" w:themeColor="accent1" w:themeShade="BF"/>
    </w:rPr>
  </w:style>
  <w:style w:type="character" w:styleId="Seitenzahl">
    <w:name w:val="page number"/>
    <w:basedOn w:val="Absatz-Standardschriftart"/>
    <w:uiPriority w:val="99"/>
    <w:unhideWhenUsed/>
    <w:rsid w:val="00580C73"/>
  </w:style>
  <w:style w:type="paragraph" w:styleId="KeinLeerraum">
    <w:name w:val="No Spacing"/>
    <w:aliases w:val="Inhalt"/>
    <w:uiPriority w:val="1"/>
    <w:qFormat/>
    <w:rsid w:val="00AD5F22"/>
    <w:rPr>
      <w:rFonts w:ascii="Futura" w:hAnsi="Futura"/>
      <w:color w:val="196491" w:themeColor="accent4"/>
      <w:sz w:val="32"/>
    </w:rPr>
  </w:style>
  <w:style w:type="paragraph" w:styleId="Textkrper">
    <w:name w:val="Body Text"/>
    <w:basedOn w:val="Standard"/>
    <w:link w:val="TextkrperZchn"/>
    <w:uiPriority w:val="1"/>
    <w:qFormat/>
    <w:rsid w:val="003334E3"/>
    <w:pPr>
      <w:widowControl w:val="0"/>
      <w:autoSpaceDE w:val="0"/>
      <w:autoSpaceDN w:val="0"/>
    </w:pPr>
    <w:rPr>
      <w:rFonts w:ascii="Calibri" w:eastAsia="Calibri" w:hAnsi="Calibri" w:cs="Calibri"/>
      <w:sz w:val="22"/>
      <w:szCs w:val="22"/>
      <w:lang w:val="en-US"/>
    </w:rPr>
  </w:style>
  <w:style w:type="character" w:customStyle="1" w:styleId="TextkrperZchn">
    <w:name w:val="Textkörper Zchn"/>
    <w:basedOn w:val="Absatz-Standardschriftart"/>
    <w:link w:val="Textkrper"/>
    <w:uiPriority w:val="1"/>
    <w:rsid w:val="003334E3"/>
    <w:rPr>
      <w:rFonts w:ascii="Calibri" w:eastAsia="Calibri" w:hAnsi="Calibri" w:cs="Calibri"/>
      <w:sz w:val="22"/>
      <w:szCs w:val="22"/>
      <w:lang w:val="en-US"/>
    </w:rPr>
  </w:style>
  <w:style w:type="paragraph" w:styleId="Funotentext">
    <w:name w:val="footnote text"/>
    <w:basedOn w:val="Standard"/>
    <w:link w:val="FunotentextZchn"/>
    <w:uiPriority w:val="99"/>
    <w:unhideWhenUsed/>
    <w:rsid w:val="003334E3"/>
  </w:style>
  <w:style w:type="character" w:customStyle="1" w:styleId="FunotentextZchn">
    <w:name w:val="Fußnotentext Zchn"/>
    <w:basedOn w:val="Absatz-Standardschriftart"/>
    <w:link w:val="Funotentext"/>
    <w:uiPriority w:val="99"/>
    <w:rsid w:val="003334E3"/>
    <w:rPr>
      <w:rFonts w:ascii="Futura" w:hAnsi="Futura"/>
    </w:rPr>
  </w:style>
  <w:style w:type="character" w:styleId="Funotenzeichen">
    <w:name w:val="footnote reference"/>
    <w:basedOn w:val="Absatz-Standardschriftart"/>
    <w:uiPriority w:val="99"/>
    <w:unhideWhenUsed/>
    <w:rsid w:val="003334E3"/>
    <w:rPr>
      <w:vertAlign w:val="superscript"/>
    </w:rPr>
  </w:style>
  <w:style w:type="table" w:customStyle="1" w:styleId="TableNormal">
    <w:name w:val="Table Normal"/>
    <w:uiPriority w:val="2"/>
    <w:semiHidden/>
    <w:unhideWhenUsed/>
    <w:qFormat/>
    <w:rsid w:val="003334E3"/>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3334E3"/>
    <w:pPr>
      <w:widowControl w:val="0"/>
      <w:autoSpaceDE w:val="0"/>
      <w:autoSpaceDN w:val="0"/>
      <w:ind w:left="827" w:hanging="360"/>
    </w:pPr>
    <w:rPr>
      <w:rFonts w:ascii="Calibri" w:eastAsia="Calibri" w:hAnsi="Calibri" w:cs="Calibri"/>
      <w:sz w:val="22"/>
      <w:szCs w:val="22"/>
      <w:lang w:val="en-US"/>
    </w:rPr>
  </w:style>
  <w:style w:type="table" w:styleId="Tabellenraster">
    <w:name w:val="Table Grid"/>
    <w:basedOn w:val="NormaleTabelle"/>
    <w:uiPriority w:val="39"/>
    <w:rsid w:val="00333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schrift11">
    <w:name w:val="Überschrift 11"/>
    <w:basedOn w:val="Standard"/>
    <w:uiPriority w:val="1"/>
    <w:qFormat/>
    <w:rsid w:val="004567F2"/>
    <w:pPr>
      <w:widowControl w:val="0"/>
      <w:autoSpaceDE w:val="0"/>
      <w:autoSpaceDN w:val="0"/>
      <w:spacing w:before="15"/>
      <w:ind w:left="825" w:hanging="708"/>
      <w:outlineLvl w:val="1"/>
    </w:pPr>
    <w:rPr>
      <w:rFonts w:ascii="Calibri" w:eastAsia="Calibri" w:hAnsi="Calibri" w:cs="Calibri"/>
      <w:b/>
      <w:bCs/>
      <w:sz w:val="28"/>
      <w:szCs w:val="28"/>
      <w:lang w:val="en-US"/>
    </w:rPr>
  </w:style>
  <w:style w:type="paragraph" w:customStyle="1" w:styleId="berschrift21">
    <w:name w:val="Überschrift 21"/>
    <w:basedOn w:val="Standard"/>
    <w:uiPriority w:val="1"/>
    <w:qFormat/>
    <w:rsid w:val="004567F2"/>
    <w:pPr>
      <w:widowControl w:val="0"/>
      <w:autoSpaceDE w:val="0"/>
      <w:autoSpaceDN w:val="0"/>
      <w:spacing w:before="200"/>
      <w:ind w:left="137"/>
      <w:outlineLvl w:val="2"/>
    </w:pPr>
    <w:rPr>
      <w:rFonts w:ascii="Calibri" w:eastAsia="Calibri" w:hAnsi="Calibri" w:cs="Calibri"/>
      <w:b/>
      <w:bCs/>
      <w:lang w:val="en-US"/>
    </w:rPr>
  </w:style>
  <w:style w:type="character" w:customStyle="1" w:styleId="berschrift7Zchn">
    <w:name w:val="Überschrift 7 Zchn"/>
    <w:basedOn w:val="Absatz-Standardschriftart"/>
    <w:link w:val="berschrift7"/>
    <w:uiPriority w:val="99"/>
    <w:rsid w:val="00E84A6E"/>
    <w:rPr>
      <w:rFonts w:asciiTheme="majorHAnsi" w:eastAsiaTheme="majorEastAsia" w:hAnsiTheme="majorHAnsi" w:cstheme="majorBidi"/>
      <w:i/>
      <w:iCs/>
      <w:color w:val="404040" w:themeColor="text1" w:themeTint="BF"/>
    </w:rPr>
  </w:style>
  <w:style w:type="character" w:customStyle="1" w:styleId="berschrift5Zchn">
    <w:name w:val="Überschrift 5 Zchn"/>
    <w:basedOn w:val="Absatz-Standardschriftart"/>
    <w:link w:val="berschrift5"/>
    <w:uiPriority w:val="99"/>
    <w:rsid w:val="00E84A6E"/>
    <w:rPr>
      <w:rFonts w:ascii="Arial" w:eastAsia="Times New Roman" w:hAnsi="Arial" w:cs="Arial"/>
      <w:i/>
      <w:iCs/>
      <w:sz w:val="22"/>
      <w:szCs w:val="20"/>
      <w:lang w:eastAsia="zh-CN"/>
    </w:rPr>
  </w:style>
  <w:style w:type="character" w:customStyle="1" w:styleId="berschrift6Zchn">
    <w:name w:val="Überschrift 6 Zchn"/>
    <w:basedOn w:val="Absatz-Standardschriftart"/>
    <w:link w:val="berschrift6"/>
    <w:uiPriority w:val="99"/>
    <w:rsid w:val="00E84A6E"/>
    <w:rPr>
      <w:rFonts w:ascii="Arial" w:eastAsia="Times New Roman" w:hAnsi="Arial" w:cs="Arial"/>
      <w:i/>
      <w:iCs/>
      <w:szCs w:val="20"/>
      <w:lang w:eastAsia="zh-CN"/>
    </w:rPr>
  </w:style>
  <w:style w:type="character" w:customStyle="1" w:styleId="berschrift8Zchn">
    <w:name w:val="Überschrift 8 Zchn"/>
    <w:basedOn w:val="Absatz-Standardschriftart"/>
    <w:link w:val="berschrift8"/>
    <w:uiPriority w:val="99"/>
    <w:rsid w:val="00E84A6E"/>
    <w:rPr>
      <w:rFonts w:ascii="Arial" w:eastAsia="Times New Roman" w:hAnsi="Arial" w:cs="Arial"/>
      <w:b/>
      <w:bCs/>
      <w:szCs w:val="20"/>
      <w:lang w:eastAsia="zh-CN"/>
    </w:rPr>
  </w:style>
  <w:style w:type="character" w:customStyle="1" w:styleId="berschrift9Zchn">
    <w:name w:val="Überschrift 9 Zchn"/>
    <w:basedOn w:val="Absatz-Standardschriftart"/>
    <w:link w:val="berschrift9"/>
    <w:uiPriority w:val="99"/>
    <w:rsid w:val="00E84A6E"/>
    <w:rPr>
      <w:rFonts w:ascii="Arial" w:eastAsia="Times New Roman" w:hAnsi="Arial" w:cs="Arial"/>
      <w:i/>
      <w:iCs/>
      <w:color w:val="000000"/>
      <w:sz w:val="20"/>
      <w:szCs w:val="20"/>
      <w:lang w:eastAsia="zh-CN"/>
    </w:rPr>
  </w:style>
  <w:style w:type="paragraph" w:styleId="Sprechblasentext">
    <w:name w:val="Balloon Text"/>
    <w:basedOn w:val="Standard"/>
    <w:link w:val="SprechblasentextZchn"/>
    <w:uiPriority w:val="99"/>
    <w:semiHidden/>
    <w:unhideWhenUsed/>
    <w:rsid w:val="00E84A6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4A6E"/>
    <w:rPr>
      <w:rFonts w:ascii="Tahoma" w:hAnsi="Tahoma" w:cs="Tahoma"/>
      <w:sz w:val="16"/>
      <w:szCs w:val="16"/>
    </w:rPr>
  </w:style>
  <w:style w:type="character" w:styleId="Fett">
    <w:name w:val="Strong"/>
    <w:basedOn w:val="Absatz-Standardschriftart"/>
    <w:uiPriority w:val="99"/>
    <w:qFormat/>
    <w:rsid w:val="00E84A6E"/>
    <w:rPr>
      <w:rFonts w:cs="Times New Roman"/>
      <w:b/>
    </w:rPr>
  </w:style>
  <w:style w:type="character" w:customStyle="1" w:styleId="FuzeileZchn1">
    <w:name w:val="Fußzeile Zchn1"/>
    <w:basedOn w:val="Absatz-Standardschriftart"/>
    <w:uiPriority w:val="99"/>
    <w:rsid w:val="00E84A6E"/>
    <w:rPr>
      <w:rFonts w:ascii="Arial" w:hAnsi="Arial" w:cs="Arial"/>
      <w:sz w:val="24"/>
    </w:rPr>
  </w:style>
  <w:style w:type="paragraph" w:customStyle="1" w:styleId="einzug-3">
    <w:name w:val="einzug-3"/>
    <w:basedOn w:val="Standard"/>
    <w:next w:val="Standard"/>
    <w:rsid w:val="00E84A6E"/>
    <w:pPr>
      <w:numPr>
        <w:numId w:val="32"/>
      </w:numPr>
      <w:tabs>
        <w:tab w:val="left" w:pos="284"/>
      </w:tabs>
      <w:spacing w:line="288" w:lineRule="exact"/>
      <w:jc w:val="both"/>
    </w:pPr>
    <w:rPr>
      <w:rFonts w:ascii="Arial" w:eastAsia="Times New Roma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chulministerium.nrw.de/BP/Unterricht/Lernmittel/Gymnasiale_Oberstuf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GSG-Präsentationen">
      <a:dk1>
        <a:srgbClr val="000000"/>
      </a:dk1>
      <a:lt1>
        <a:srgbClr val="F1F1F3"/>
      </a:lt1>
      <a:dk2>
        <a:srgbClr val="196491"/>
      </a:dk2>
      <a:lt2>
        <a:srgbClr val="E7E6E6"/>
      </a:lt2>
      <a:accent1>
        <a:srgbClr val="ECE7DA"/>
      </a:accent1>
      <a:accent2>
        <a:srgbClr val="CAE9E3"/>
      </a:accent2>
      <a:accent3>
        <a:srgbClr val="7CB2BE"/>
      </a:accent3>
      <a:accent4>
        <a:srgbClr val="196491"/>
      </a:accent4>
      <a:accent5>
        <a:srgbClr val="424242"/>
      </a:accent5>
      <a:accent6>
        <a:srgbClr val="C0C0C0"/>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F256-952C-499E-89E4-EAF1A5C1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13675</Words>
  <Characters>86157</Characters>
  <Application>Microsoft Office Word</Application>
  <DocSecurity>4</DocSecurity>
  <Lines>717</Lines>
  <Paragraphs>199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Stuhlmann</dc:creator>
  <cp:keywords/>
  <dc:description/>
  <cp:lastModifiedBy>AIN</cp:lastModifiedBy>
  <cp:revision>2</cp:revision>
  <dcterms:created xsi:type="dcterms:W3CDTF">2021-01-13T09:34:00Z</dcterms:created>
  <dcterms:modified xsi:type="dcterms:W3CDTF">2021-01-13T09:34:00Z</dcterms:modified>
</cp:coreProperties>
</file>